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bin" ContentType="application/vnd.openxmlformats-officedocument.wordprocessingml.printerSettings"/>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2BC3E6" w14:textId="77777777" w:rsidR="006E2E76" w:rsidRDefault="006E2E76" w:rsidP="009B63DC">
      <w:pPr>
        <w:spacing w:before="100" w:beforeAutospacing="1" w:after="100" w:afterAutospacing="1" w:line="640" w:lineRule="exact"/>
        <w:rPr>
          <w:rFonts w:cs="Colaborate-Thin Regular"/>
          <w:color w:val="666666"/>
          <w:sz w:val="72"/>
          <w:szCs w:val="72"/>
        </w:rPr>
      </w:pPr>
    </w:p>
    <w:p w14:paraId="3F071B35" w14:textId="77777777" w:rsidR="006E2E76" w:rsidRPr="009164D7" w:rsidRDefault="006E2E76" w:rsidP="009B63DC">
      <w:pPr>
        <w:spacing w:before="100" w:beforeAutospacing="1" w:after="100" w:afterAutospacing="1" w:line="640" w:lineRule="exact"/>
        <w:rPr>
          <w:rFonts w:cs="Colaborate-Thin Regular"/>
          <w:color w:val="666666"/>
          <w:sz w:val="72"/>
          <w:szCs w:val="72"/>
        </w:rPr>
      </w:pPr>
    </w:p>
    <w:p w14:paraId="0EAB9321" w14:textId="77777777" w:rsidR="006E2E76" w:rsidRPr="00DA1B6E" w:rsidRDefault="006E2E76" w:rsidP="009B63DC">
      <w:pPr>
        <w:rPr>
          <w:rFonts w:cs="Colaborate-Thin Regular"/>
          <w:color w:val="666666"/>
          <w:sz w:val="72"/>
          <w:szCs w:val="72"/>
        </w:rPr>
      </w:pPr>
      <w:r>
        <w:rPr>
          <w:rFonts w:cs="Colaborate-Thin Regular"/>
          <w:noProof/>
          <w:color w:val="666666"/>
          <w:sz w:val="72"/>
          <w:szCs w:val="72"/>
          <w:lang w:val="de-DE" w:eastAsia="de-DE"/>
        </w:rPr>
        <mc:AlternateContent>
          <mc:Choice Requires="wps">
            <w:drawing>
              <wp:anchor distT="0" distB="0" distL="114300" distR="114300" simplePos="0" relativeHeight="251659264" behindDoc="0" locked="0" layoutInCell="1" allowOverlap="1" wp14:anchorId="39D459E4" wp14:editId="2289492F">
                <wp:simplePos x="0" y="0"/>
                <wp:positionH relativeFrom="column">
                  <wp:posOffset>2971800</wp:posOffset>
                </wp:positionH>
                <wp:positionV relativeFrom="paragraph">
                  <wp:posOffset>774700</wp:posOffset>
                </wp:positionV>
                <wp:extent cx="3886200" cy="0"/>
                <wp:effectExtent l="0" t="0" r="25400" b="25400"/>
                <wp:wrapNone/>
                <wp:docPr id="6" name="Gerade Verbindung 6"/>
                <wp:cNvGraphicFramePr/>
                <a:graphic xmlns:a="http://schemas.openxmlformats.org/drawingml/2006/main">
                  <a:graphicData uri="http://schemas.microsoft.com/office/word/2010/wordprocessingShape">
                    <wps:wsp>
                      <wps:cNvCnPr/>
                      <wps:spPr>
                        <a:xfrm>
                          <a:off x="0" y="0"/>
                          <a:ext cx="3886200" cy="0"/>
                        </a:xfrm>
                        <a:prstGeom prst="line">
                          <a:avLst/>
                        </a:prstGeom>
                        <a:ln>
                          <a:solidFill>
                            <a:srgbClr val="5F8F5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Gerade Verbindung 6"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4pt,61pt" to="540pt,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" strokecolor="#5f8f55" strokeweight="2pt"/>
            </w:pict>
          </mc:Fallback>
        </mc:AlternateContent>
      </w:r>
      <w:r w:rsidRPr="0013211C">
        <w:rPr>
          <w:rFonts w:cs="Colaborate-Thin Regular"/>
          <w:noProof/>
          <w:color w:val="666666"/>
          <w:sz w:val="72"/>
          <w:szCs w:val="72"/>
          <w:lang w:val="de-DE" w:eastAsia="de-DE"/>
        </w:rPr>
        <w:drawing>
          <wp:inline distT="0" distB="0" distL="0" distR="0" wp14:anchorId="07C96340" wp14:editId="53F13330">
            <wp:extent cx="3657722" cy="914431"/>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Logo.fw.png"/>
                    <pic:cNvPicPr/>
                  </pic:nvPicPr>
                  <pic:blipFill>
                    <a:blip r:embed="rId8" cstate="print">
                      <a:extLst>
                        <a:ext uri="{28A0092B-C50C-407E-A947-70E740481C1C}">
                          <a14:useLocalDpi xmlns:a14="http://schemas.microsoft.com/office/drawing/2010/main"/>
                        </a:ext>
                      </a:extLst>
                    </a:blip>
                    <a:stretch>
                      <a:fillRect/>
                    </a:stretch>
                  </pic:blipFill>
                  <pic:spPr>
                    <a:xfrm>
                      <a:off x="0" y="0"/>
                      <a:ext cx="3657722" cy="914431"/>
                    </a:xfrm>
                    <a:prstGeom prst="rect">
                      <a:avLst/>
                    </a:prstGeom>
                  </pic:spPr>
                </pic:pic>
              </a:graphicData>
            </a:graphic>
          </wp:inline>
        </w:drawing>
      </w:r>
    </w:p>
    <w:tbl>
      <w:tblPr>
        <w:tblW w:w="0" w:type="auto"/>
        <w:tblLayout w:type="fixed"/>
        <w:tblLook w:val="04A0" w:firstRow="1" w:lastRow="0" w:firstColumn="1" w:lastColumn="0" w:noHBand="0" w:noVBand="1"/>
      </w:tblPr>
      <w:tblGrid>
        <w:gridCol w:w="4644"/>
        <w:gridCol w:w="5995"/>
      </w:tblGrid>
      <w:tr w:rsidR="006E2E76" w14:paraId="1EF8DB37" w14:textId="77777777" w:rsidTr="00C17BB9">
        <w:tc>
          <w:tcPr>
            <w:tcW w:w="4644" w:type="dxa"/>
          </w:tcPr>
          <w:p w14:paraId="6738086A" w14:textId="77777777" w:rsidR="006E2E76" w:rsidRDefault="006E2E76" w:rsidP="009B63DC">
            <w:pPr>
              <w:rPr>
                <w:rFonts w:cs="Verdana"/>
                <w:noProof/>
                <w:color w:val="88B1DD"/>
                <w:sz w:val="36"/>
                <w:szCs w:val="36"/>
                <w:lang w:val="de-CH" w:eastAsia="en-GB"/>
              </w:rPr>
            </w:pPr>
          </w:p>
        </w:tc>
        <w:tc>
          <w:tcPr>
            <w:tcW w:w="5995" w:type="dxa"/>
          </w:tcPr>
          <w:p w14:paraId="6BA7C9E2" w14:textId="77777777" w:rsidR="006E2E76" w:rsidRPr="00004A11" w:rsidRDefault="006E2E76" w:rsidP="009B63DC">
            <w:pPr>
              <w:pStyle w:val="DeckblattTitel01"/>
              <w:rPr>
                <w:rFonts w:cs="ColaborateLight Regular"/>
                <w:b/>
                <w:sz w:val="72"/>
                <w:szCs w:val="72"/>
              </w:rPr>
            </w:pPr>
            <w:r w:rsidRPr="00184288">
              <w:t>UNTERRICHTSMATERIALIEN</w:t>
            </w:r>
          </w:p>
        </w:tc>
      </w:tr>
      <w:tr w:rsidR="006E2E76" w:rsidRPr="00A06D25" w14:paraId="252BB7CE" w14:textId="77777777" w:rsidTr="006D6DA5">
        <w:trPr>
          <w:trHeight w:val="1628"/>
        </w:trPr>
        <w:tc>
          <w:tcPr>
            <w:tcW w:w="4644" w:type="dxa"/>
          </w:tcPr>
          <w:p w14:paraId="4BFE870D" w14:textId="77777777" w:rsidR="006E2E76" w:rsidRDefault="006E2E76" w:rsidP="009B63DC">
            <w:pPr>
              <w:rPr>
                <w:rFonts w:cs="Verdana"/>
                <w:noProof/>
                <w:color w:val="88B1DD"/>
                <w:sz w:val="36"/>
                <w:szCs w:val="36"/>
                <w:lang w:val="de-CH" w:eastAsia="en-GB"/>
              </w:rPr>
            </w:pPr>
          </w:p>
        </w:tc>
        <w:tc>
          <w:tcPr>
            <w:tcW w:w="5995" w:type="dxa"/>
          </w:tcPr>
          <w:p w14:paraId="7E8FCECB" w14:textId="75E72242" w:rsidR="006E2E76" w:rsidRPr="009164D7" w:rsidRDefault="006E2E76" w:rsidP="009B63DC">
            <w:pPr>
              <w:pStyle w:val="DeckblattTitel2"/>
            </w:pPr>
            <w:r w:rsidRPr="009164D7">
              <w:t>RÄUME, ZEITEN</w:t>
            </w:r>
            <w:r w:rsidR="000D7947">
              <w:t>,</w:t>
            </w:r>
            <w:r w:rsidRPr="009164D7">
              <w:t xml:space="preserve"> GESELLSCHAFTEN</w:t>
            </w:r>
          </w:p>
          <w:p w14:paraId="6DFD301D" w14:textId="1A1900C5" w:rsidR="006E2E76" w:rsidRPr="00421BFF" w:rsidRDefault="006D31C1" w:rsidP="009B63DC">
            <w:pPr>
              <w:pStyle w:val="DeckblattTitel3"/>
            </w:pPr>
            <w:r>
              <w:t>MOBILITÄT UND TRANSPORT</w:t>
            </w:r>
          </w:p>
        </w:tc>
      </w:tr>
    </w:tbl>
    <w:p w14:paraId="744516D9" w14:textId="77777777" w:rsidR="006E2E76" w:rsidRPr="009164D7" w:rsidRDefault="006E2E76" w:rsidP="009B63DC">
      <w:pPr>
        <w:rPr>
          <w:rFonts w:cs="Verdana"/>
          <w:noProof/>
          <w:color w:val="88B1DD"/>
          <w:sz w:val="36"/>
          <w:szCs w:val="36"/>
          <w:lang w:val="de-CH" w:eastAsia="en-GB"/>
        </w:rPr>
      </w:pPr>
    </w:p>
    <w:p w14:paraId="198A6B5C" w14:textId="396FC205" w:rsidR="006E2E76" w:rsidRDefault="006E2E76" w:rsidP="009B63DC">
      <w:pPr>
        <w:tabs>
          <w:tab w:val="center" w:pos="5387"/>
        </w:tabs>
        <w:rPr>
          <w:rFonts w:cs="ColaborateLight Regular"/>
          <w:color w:val="5F8F55"/>
          <w:sz w:val="26"/>
          <w:szCs w:val="26"/>
        </w:rPr>
        <w:sectPr w:rsidR="006E2E76" w:rsidSect="00BF7DD2">
          <w:headerReference w:type="default" r:id="rId9"/>
          <w:pgSz w:w="11906" w:h="16838" w:code="9"/>
          <w:pgMar w:top="720" w:right="985" w:bottom="720" w:left="720" w:header="709" w:footer="284" w:gutter="0"/>
          <w:cols w:space="708"/>
          <w:titlePg/>
          <w:docGrid w:linePitch="360"/>
        </w:sectPr>
      </w:pPr>
      <w:r w:rsidRPr="003C1763">
        <w:rPr>
          <w:rFonts w:cs="ColaborateLight Regular"/>
          <w:color w:val="5F8F55"/>
          <w:sz w:val="26"/>
          <w:szCs w:val="26"/>
          <w:lang w:val="de-CH"/>
        </w:rPr>
        <w:tab/>
      </w:r>
      <w:r w:rsidRPr="009164D7">
        <w:rPr>
          <w:rFonts w:cs="ColaborateLight Regular"/>
          <w:noProof/>
          <w:color w:val="5F8F55"/>
          <w:sz w:val="26"/>
          <w:szCs w:val="26"/>
          <w:lang w:val="de-DE" w:eastAsia="de-DE"/>
        </w:rPr>
        <w:drawing>
          <wp:inline distT="0" distB="0" distL="0" distR="0" wp14:anchorId="6745A754" wp14:editId="660A3530">
            <wp:extent cx="4102957" cy="4759570"/>
            <wp:effectExtent l="0" t="0" r="12065"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ef-Bezirk-Oberaargau.jpg"/>
                    <pic:cNvPicPr/>
                  </pic:nvPicPr>
                  <pic:blipFill>
                    <a:blip r:embed="rId10" cstate="print">
                      <a:extLst>
                        <a:ext uri="{28A0092B-C50C-407E-A947-70E740481C1C}">
                          <a14:useLocalDpi xmlns:a14="http://schemas.microsoft.com/office/drawing/2010/main"/>
                        </a:ext>
                      </a:extLst>
                    </a:blip>
                    <a:stretch>
                      <a:fillRect/>
                    </a:stretch>
                  </pic:blipFill>
                  <pic:spPr>
                    <a:xfrm>
                      <a:off x="0" y="0"/>
                      <a:ext cx="4102957" cy="4759570"/>
                    </a:xfrm>
                    <a:prstGeom prst="rect">
                      <a:avLst/>
                    </a:prstGeom>
                    <a:extLst>
                      <a:ext uri="{FAA26D3D-D897-4be2-8F04-BA451C77F1D7}">
                        <ma14:placeholderFlag xmlns:ma14="http://schemas.microsoft.com/office/mac/drawingml/2011/main"/>
                      </a:ext>
                    </a:extLst>
                  </pic:spPr>
                </pic:pic>
              </a:graphicData>
            </a:graphic>
          </wp:inline>
        </w:drawing>
      </w:r>
    </w:p>
    <w:p w14:paraId="752CEA0D" w14:textId="77777777" w:rsidR="00370680" w:rsidRPr="00651B51" w:rsidRDefault="00370680" w:rsidP="00370680">
      <w:pPr>
        <w:pStyle w:val="Inhaltsverzeichnis"/>
      </w:pPr>
      <w:bookmarkStart w:id="0" w:name="_Toc223520272"/>
      <w:bookmarkStart w:id="1" w:name="_Toc223521421"/>
      <w:bookmarkStart w:id="2" w:name="_Toc224372609"/>
      <w:bookmarkStart w:id="3" w:name="_Toc223420563"/>
      <w:r>
        <w:lastRenderedPageBreak/>
        <w:drawing>
          <wp:anchor distT="0" distB="0" distL="114300" distR="114300" simplePos="0" relativeHeight="251918336" behindDoc="1" locked="0" layoutInCell="1" allowOverlap="1" wp14:anchorId="617D9952" wp14:editId="08A19BAA">
            <wp:simplePos x="0" y="0"/>
            <wp:positionH relativeFrom="column">
              <wp:posOffset>5133474</wp:posOffset>
            </wp:positionH>
            <wp:positionV relativeFrom="paragraph">
              <wp:posOffset>-1002632</wp:posOffset>
            </wp:positionV>
            <wp:extent cx="1824562" cy="1812925"/>
            <wp:effectExtent l="0" t="0" r="4445"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ef_Teil01.jpg"/>
                    <pic:cNvPicPr/>
                  </pic:nvPicPr>
                  <pic:blipFill>
                    <a:blip r:embed="rId11" cstate="print">
                      <a:extLst>
                        <a:ext uri="{28A0092B-C50C-407E-A947-70E740481C1C}">
                          <a14:useLocalDpi xmlns:a14="http://schemas.microsoft.com/office/drawing/2010/main"/>
                        </a:ext>
                      </a:extLst>
                    </a:blip>
                    <a:stretch>
                      <a:fillRect/>
                    </a:stretch>
                  </pic:blipFill>
                  <pic:spPr>
                    <a:xfrm>
                      <a:off x="0" y="0"/>
                      <a:ext cx="1824562" cy="1812925"/>
                    </a:xfrm>
                    <a:prstGeom prst="rect">
                      <a:avLst/>
                    </a:prstGeom>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917312" behindDoc="1" locked="0" layoutInCell="1" allowOverlap="1" wp14:anchorId="20578D1F" wp14:editId="59CD9CAD">
            <wp:simplePos x="0" y="0"/>
            <wp:positionH relativeFrom="column">
              <wp:posOffset>5468956</wp:posOffset>
            </wp:positionH>
            <wp:positionV relativeFrom="paragraph">
              <wp:posOffset>-441326</wp:posOffset>
            </wp:positionV>
            <wp:extent cx="1824562" cy="1812925"/>
            <wp:effectExtent l="0" t="0" r="4445" b="0"/>
            <wp:wrapNone/>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ef_Teil01.jpg"/>
                    <pic:cNvPicPr/>
                  </pic:nvPicPr>
                  <pic:blipFill>
                    <a:blip r:embed="rId11" cstate="print">
                      <a:extLst>
                        <a:ext uri="{28A0092B-C50C-407E-A947-70E740481C1C}">
                          <a14:useLocalDpi xmlns:a14="http://schemas.microsoft.com/office/drawing/2010/main"/>
                        </a:ext>
                      </a:extLst>
                    </a:blip>
                    <a:stretch>
                      <a:fillRect/>
                    </a:stretch>
                  </pic:blipFill>
                  <pic:spPr>
                    <a:xfrm>
                      <a:off x="0" y="0"/>
                      <a:ext cx="1824668" cy="1813030"/>
                    </a:xfrm>
                    <a:prstGeom prst="rect">
                      <a:avLst/>
                    </a:prstGeom>
                  </pic:spPr>
                </pic:pic>
              </a:graphicData>
            </a:graphic>
            <wp14:sizeRelH relativeFrom="margin">
              <wp14:pctWidth>0</wp14:pctWidth>
            </wp14:sizeRelH>
            <wp14:sizeRelV relativeFrom="margin">
              <wp14:pctHeight>0</wp14:pctHeight>
            </wp14:sizeRelV>
          </wp:anchor>
        </w:drawing>
      </w:r>
      <w:r w:rsidRPr="00517686">
        <mc:AlternateContent>
          <mc:Choice Requires="wps">
            <w:drawing>
              <wp:anchor distT="0" distB="0" distL="114300" distR="114300" simplePos="0" relativeHeight="251916288" behindDoc="0" locked="0" layoutInCell="1" allowOverlap="1" wp14:anchorId="40007E73" wp14:editId="6DFFE74D">
                <wp:simplePos x="0" y="0"/>
                <wp:positionH relativeFrom="column">
                  <wp:posOffset>-800100</wp:posOffset>
                </wp:positionH>
                <wp:positionV relativeFrom="paragraph">
                  <wp:posOffset>228600</wp:posOffset>
                </wp:positionV>
                <wp:extent cx="744855" cy="340995"/>
                <wp:effectExtent l="0" t="0" r="0" b="0"/>
                <wp:wrapNone/>
                <wp:docPr id="10" name="Rectangle 8"/>
                <wp:cNvGraphicFramePr/>
                <a:graphic xmlns:a="http://schemas.openxmlformats.org/drawingml/2006/main">
                  <a:graphicData uri="http://schemas.microsoft.com/office/word/2010/wordprocessingShape">
                    <wps:wsp>
                      <wps:cNvSpPr/>
                      <wps:spPr>
                        <a:xfrm>
                          <a:off x="0" y="0"/>
                          <a:ext cx="744855"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62.95pt;margin-top:18pt;width:58.65pt;height:26.8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" fillcolor="#5f8f55" stroked="f" strokeweight="2pt"/>
            </w:pict>
          </mc:Fallback>
        </mc:AlternateContent>
      </w:r>
      <w:r w:rsidRPr="00651B51">
        <w:t>I</w:t>
      </w:r>
      <w:bookmarkStart w:id="4" w:name="_GoBack"/>
      <w:r w:rsidRPr="00651B51">
        <w:t>NHALTSVERZEICHNIS</w:t>
      </w:r>
      <w:bookmarkEnd w:id="0"/>
      <w:bookmarkEnd w:id="1"/>
      <w:bookmarkEnd w:id="2"/>
    </w:p>
    <w:p w14:paraId="301478FA" w14:textId="77777777" w:rsidR="007B0E4F" w:rsidRDefault="00370680" w:rsidP="00C9683D">
      <w:pPr>
        <w:pStyle w:val="Verzeichnis1"/>
        <w:tabs>
          <w:tab w:val="clear" w:pos="9923"/>
          <w:tab w:val="right" w:pos="9356"/>
        </w:tabs>
        <w:rPr>
          <w:rFonts w:asciiTheme="minorHAnsi" w:eastAsiaTheme="minorEastAsia" w:hAnsiTheme="minorHAnsi" w:cstheme="minorBidi"/>
          <w:caps w:val="0"/>
          <w:noProof/>
          <w:color w:val="auto"/>
          <w:sz w:val="24"/>
          <w:szCs w:val="24"/>
          <w:lang w:val="de-DE" w:eastAsia="ja-JP"/>
        </w:rPr>
      </w:pPr>
      <w:r>
        <w:fldChar w:fldCharType="begin"/>
      </w:r>
      <w:r w:rsidRPr="00AD625A">
        <w:rPr>
          <w:lang w:val="de-CH"/>
        </w:rPr>
        <w:instrText xml:space="preserve"> TOC \o "2-3" \t "Kapitel Titel,1,Kapitel Untertitel 01,2,Kapitel Untertitel 02,3" </w:instrText>
      </w:r>
      <w:r>
        <w:fldChar w:fldCharType="separate"/>
      </w:r>
      <w:r w:rsidR="007B0E4F">
        <w:rPr>
          <w:noProof/>
        </w:rPr>
        <w:t>Didaktische Hinweise</w:t>
      </w:r>
      <w:r w:rsidR="007B0E4F">
        <w:rPr>
          <w:noProof/>
        </w:rPr>
        <w:tab/>
      </w:r>
      <w:r w:rsidR="007B0E4F">
        <w:rPr>
          <w:noProof/>
        </w:rPr>
        <w:fldChar w:fldCharType="begin"/>
      </w:r>
      <w:r w:rsidR="007B0E4F">
        <w:rPr>
          <w:noProof/>
        </w:rPr>
        <w:instrText xml:space="preserve"> PAGEREF _Toc262203211 \h </w:instrText>
      </w:r>
      <w:r w:rsidR="007B0E4F">
        <w:rPr>
          <w:noProof/>
        </w:rPr>
      </w:r>
      <w:r w:rsidR="007B0E4F">
        <w:rPr>
          <w:noProof/>
        </w:rPr>
        <w:fldChar w:fldCharType="separate"/>
      </w:r>
      <w:r w:rsidR="00D702C8">
        <w:rPr>
          <w:noProof/>
        </w:rPr>
        <w:t>3</w:t>
      </w:r>
      <w:r w:rsidR="007B0E4F">
        <w:rPr>
          <w:noProof/>
        </w:rPr>
        <w:fldChar w:fldCharType="end"/>
      </w:r>
    </w:p>
    <w:p w14:paraId="1C71D195" w14:textId="77777777" w:rsidR="007B0E4F" w:rsidRDefault="007B0E4F" w:rsidP="00C9683D">
      <w:pPr>
        <w:pStyle w:val="Verzeichnis1"/>
        <w:tabs>
          <w:tab w:val="clear" w:pos="9923"/>
          <w:tab w:val="right" w:pos="9356"/>
        </w:tabs>
        <w:rPr>
          <w:rFonts w:asciiTheme="minorHAnsi" w:eastAsiaTheme="minorEastAsia" w:hAnsiTheme="minorHAnsi" w:cstheme="minorBidi"/>
          <w:caps w:val="0"/>
          <w:noProof/>
          <w:color w:val="auto"/>
          <w:sz w:val="24"/>
          <w:szCs w:val="24"/>
          <w:lang w:val="de-DE" w:eastAsia="ja-JP"/>
        </w:rPr>
      </w:pPr>
      <w:r>
        <w:rPr>
          <w:noProof/>
          <w:lang w:eastAsia="de-DE"/>
        </w:rPr>
        <w:t>Sachinformationen für Lehrpersonen</w:t>
      </w:r>
      <w:r>
        <w:rPr>
          <w:noProof/>
        </w:rPr>
        <w:tab/>
      </w:r>
      <w:r>
        <w:rPr>
          <w:noProof/>
        </w:rPr>
        <w:fldChar w:fldCharType="begin"/>
      </w:r>
      <w:r>
        <w:rPr>
          <w:noProof/>
        </w:rPr>
        <w:instrText xml:space="preserve"> PAGEREF _Toc262203212 \h </w:instrText>
      </w:r>
      <w:r>
        <w:rPr>
          <w:noProof/>
        </w:rPr>
      </w:r>
      <w:r>
        <w:rPr>
          <w:noProof/>
        </w:rPr>
        <w:fldChar w:fldCharType="separate"/>
      </w:r>
      <w:r w:rsidR="00D702C8">
        <w:rPr>
          <w:noProof/>
        </w:rPr>
        <w:t>5</w:t>
      </w:r>
      <w:r>
        <w:rPr>
          <w:noProof/>
        </w:rPr>
        <w:fldChar w:fldCharType="end"/>
      </w:r>
    </w:p>
    <w:p w14:paraId="558214E6" w14:textId="77777777" w:rsidR="007B0E4F" w:rsidRDefault="007B0E4F" w:rsidP="00C9683D">
      <w:pPr>
        <w:pStyle w:val="Verzeichnis3"/>
        <w:tabs>
          <w:tab w:val="clear" w:pos="9923"/>
          <w:tab w:val="right" w:pos="9356"/>
        </w:tabs>
        <w:rPr>
          <w:rFonts w:asciiTheme="minorHAnsi" w:eastAsiaTheme="minorEastAsia" w:hAnsiTheme="minorHAnsi"/>
          <w:noProof/>
          <w:sz w:val="24"/>
          <w:szCs w:val="24"/>
          <w:lang w:val="de-DE" w:eastAsia="ja-JP"/>
        </w:rPr>
      </w:pPr>
      <w:r>
        <w:rPr>
          <w:noProof/>
        </w:rPr>
        <w:t>Entwicklungen der Eisenbahnlinien im Oberaargau</w:t>
      </w:r>
      <w:r>
        <w:rPr>
          <w:noProof/>
        </w:rPr>
        <w:tab/>
      </w:r>
      <w:r>
        <w:rPr>
          <w:noProof/>
        </w:rPr>
        <w:fldChar w:fldCharType="begin"/>
      </w:r>
      <w:r>
        <w:rPr>
          <w:noProof/>
        </w:rPr>
        <w:instrText xml:space="preserve"> PAGEREF _Toc262203213 \h </w:instrText>
      </w:r>
      <w:r>
        <w:rPr>
          <w:noProof/>
        </w:rPr>
      </w:r>
      <w:r>
        <w:rPr>
          <w:noProof/>
        </w:rPr>
        <w:fldChar w:fldCharType="separate"/>
      </w:r>
      <w:r w:rsidR="00D702C8">
        <w:rPr>
          <w:noProof/>
        </w:rPr>
        <w:t>5</w:t>
      </w:r>
      <w:r>
        <w:rPr>
          <w:noProof/>
        </w:rPr>
        <w:fldChar w:fldCharType="end"/>
      </w:r>
    </w:p>
    <w:p w14:paraId="7A68983D" w14:textId="77777777" w:rsidR="007B0E4F" w:rsidRDefault="007B0E4F" w:rsidP="00C9683D">
      <w:pPr>
        <w:pStyle w:val="Verzeichnis3"/>
        <w:tabs>
          <w:tab w:val="clear" w:pos="9923"/>
          <w:tab w:val="right" w:pos="9356"/>
        </w:tabs>
        <w:rPr>
          <w:rFonts w:asciiTheme="minorHAnsi" w:eastAsiaTheme="minorEastAsia" w:hAnsiTheme="minorHAnsi"/>
          <w:noProof/>
          <w:sz w:val="24"/>
          <w:szCs w:val="24"/>
          <w:lang w:val="de-DE" w:eastAsia="ja-JP"/>
        </w:rPr>
      </w:pPr>
      <w:r>
        <w:rPr>
          <w:noProof/>
        </w:rPr>
        <w:t>Mögliche Lösungen zu den Arbeitsblättern</w:t>
      </w:r>
      <w:r>
        <w:rPr>
          <w:noProof/>
        </w:rPr>
        <w:tab/>
      </w:r>
      <w:r>
        <w:rPr>
          <w:noProof/>
        </w:rPr>
        <w:fldChar w:fldCharType="begin"/>
      </w:r>
      <w:r>
        <w:rPr>
          <w:noProof/>
        </w:rPr>
        <w:instrText xml:space="preserve"> PAGEREF _Toc262203214 \h </w:instrText>
      </w:r>
      <w:r>
        <w:rPr>
          <w:noProof/>
        </w:rPr>
      </w:r>
      <w:r>
        <w:rPr>
          <w:noProof/>
        </w:rPr>
        <w:fldChar w:fldCharType="separate"/>
      </w:r>
      <w:r w:rsidR="00D702C8">
        <w:rPr>
          <w:noProof/>
        </w:rPr>
        <w:t>8</w:t>
      </w:r>
      <w:r>
        <w:rPr>
          <w:noProof/>
        </w:rPr>
        <w:fldChar w:fldCharType="end"/>
      </w:r>
    </w:p>
    <w:p w14:paraId="19A55074" w14:textId="77777777" w:rsidR="007B0E4F" w:rsidRDefault="007B0E4F" w:rsidP="00C9683D">
      <w:pPr>
        <w:pStyle w:val="Verzeichnis1"/>
        <w:tabs>
          <w:tab w:val="clear" w:pos="9923"/>
          <w:tab w:val="right" w:pos="9356"/>
        </w:tabs>
        <w:rPr>
          <w:rFonts w:asciiTheme="minorHAnsi" w:eastAsiaTheme="minorEastAsia" w:hAnsiTheme="minorHAnsi" w:cstheme="minorBidi"/>
          <w:caps w:val="0"/>
          <w:noProof/>
          <w:color w:val="auto"/>
          <w:sz w:val="24"/>
          <w:szCs w:val="24"/>
          <w:lang w:val="de-DE" w:eastAsia="ja-JP"/>
        </w:rPr>
      </w:pPr>
      <w:r>
        <w:rPr>
          <w:noProof/>
        </w:rPr>
        <w:t>Arbeitsblätter für SuS</w:t>
      </w:r>
      <w:r>
        <w:rPr>
          <w:noProof/>
        </w:rPr>
        <w:tab/>
      </w:r>
      <w:r>
        <w:rPr>
          <w:noProof/>
        </w:rPr>
        <w:fldChar w:fldCharType="begin"/>
      </w:r>
      <w:r>
        <w:rPr>
          <w:noProof/>
        </w:rPr>
        <w:instrText xml:space="preserve"> PAGEREF _Toc262203215 \h </w:instrText>
      </w:r>
      <w:r>
        <w:rPr>
          <w:noProof/>
        </w:rPr>
      </w:r>
      <w:r>
        <w:rPr>
          <w:noProof/>
        </w:rPr>
        <w:fldChar w:fldCharType="separate"/>
      </w:r>
      <w:r w:rsidR="00D702C8">
        <w:rPr>
          <w:noProof/>
        </w:rPr>
        <w:t>10</w:t>
      </w:r>
      <w:r>
        <w:rPr>
          <w:noProof/>
        </w:rPr>
        <w:fldChar w:fldCharType="end"/>
      </w:r>
    </w:p>
    <w:p w14:paraId="760C2204" w14:textId="77777777" w:rsidR="007B0E4F" w:rsidRDefault="007B0E4F" w:rsidP="00C9683D">
      <w:pPr>
        <w:pStyle w:val="Verzeichnis3"/>
        <w:tabs>
          <w:tab w:val="clear" w:pos="9923"/>
          <w:tab w:val="right" w:pos="9356"/>
        </w:tabs>
        <w:rPr>
          <w:rFonts w:asciiTheme="minorHAnsi" w:eastAsiaTheme="minorEastAsia" w:hAnsiTheme="minorHAnsi"/>
          <w:noProof/>
          <w:sz w:val="24"/>
          <w:szCs w:val="24"/>
          <w:lang w:val="de-DE" w:eastAsia="ja-JP"/>
        </w:rPr>
      </w:pPr>
      <w:r>
        <w:rPr>
          <w:noProof/>
        </w:rPr>
        <w:t>Teil 1 Entwicklung der Eisenbahn in der Region Oberaargau</w:t>
      </w:r>
      <w:r>
        <w:rPr>
          <w:noProof/>
        </w:rPr>
        <w:tab/>
      </w:r>
      <w:r>
        <w:rPr>
          <w:noProof/>
        </w:rPr>
        <w:fldChar w:fldCharType="begin"/>
      </w:r>
      <w:r>
        <w:rPr>
          <w:noProof/>
        </w:rPr>
        <w:instrText xml:space="preserve"> PAGEREF _Toc262203216 \h </w:instrText>
      </w:r>
      <w:r>
        <w:rPr>
          <w:noProof/>
        </w:rPr>
      </w:r>
      <w:r>
        <w:rPr>
          <w:noProof/>
        </w:rPr>
        <w:fldChar w:fldCharType="separate"/>
      </w:r>
      <w:r w:rsidR="00D702C8">
        <w:rPr>
          <w:noProof/>
        </w:rPr>
        <w:t>11</w:t>
      </w:r>
      <w:r>
        <w:rPr>
          <w:noProof/>
        </w:rPr>
        <w:fldChar w:fldCharType="end"/>
      </w:r>
    </w:p>
    <w:p w14:paraId="4A81F647" w14:textId="77777777" w:rsidR="007B0E4F" w:rsidRDefault="007B0E4F" w:rsidP="00C9683D">
      <w:pPr>
        <w:pStyle w:val="Verzeichnis3"/>
        <w:tabs>
          <w:tab w:val="clear" w:pos="9923"/>
          <w:tab w:val="right" w:pos="9356"/>
        </w:tabs>
        <w:rPr>
          <w:noProof/>
        </w:rPr>
      </w:pPr>
      <w:r>
        <w:rPr>
          <w:noProof/>
        </w:rPr>
        <w:t>Teil 2 Reisen mit der Eisenbahn damals und heute</w:t>
      </w:r>
      <w:r>
        <w:rPr>
          <w:noProof/>
        </w:rPr>
        <w:tab/>
      </w:r>
      <w:r>
        <w:rPr>
          <w:noProof/>
        </w:rPr>
        <w:fldChar w:fldCharType="begin"/>
      </w:r>
      <w:r>
        <w:rPr>
          <w:noProof/>
        </w:rPr>
        <w:instrText xml:space="preserve"> PAGEREF _Toc262203217 \h </w:instrText>
      </w:r>
      <w:r>
        <w:rPr>
          <w:noProof/>
        </w:rPr>
      </w:r>
      <w:r>
        <w:rPr>
          <w:noProof/>
        </w:rPr>
        <w:fldChar w:fldCharType="separate"/>
      </w:r>
      <w:r w:rsidR="00D702C8">
        <w:rPr>
          <w:noProof/>
        </w:rPr>
        <w:t>13</w:t>
      </w:r>
      <w:r>
        <w:rPr>
          <w:noProof/>
        </w:rPr>
        <w:fldChar w:fldCharType="end"/>
      </w:r>
    </w:p>
    <w:p w14:paraId="23166613" w14:textId="77777777" w:rsidR="00D702C8" w:rsidRDefault="00D702C8" w:rsidP="00D702C8"/>
    <w:p w14:paraId="4FE5693D" w14:textId="77777777" w:rsidR="00D702C8" w:rsidRDefault="00D702C8" w:rsidP="00D702C8">
      <w:pPr>
        <w:sectPr w:rsidR="00D702C8" w:rsidSect="00FD0468">
          <w:footerReference w:type="default" r:id="rId12"/>
          <w:pgSz w:w="11906" w:h="16838"/>
          <w:pgMar w:top="1400" w:right="1320" w:bottom="900" w:left="1200" w:header="0" w:footer="0" w:gutter="0"/>
          <w:cols w:space="720"/>
          <w:printerSettings r:id="rId13"/>
        </w:sectPr>
      </w:pPr>
    </w:p>
    <w:p w14:paraId="2D56BA73" w14:textId="733B958E" w:rsidR="00D702C8" w:rsidRPr="00D702C8" w:rsidRDefault="00D702C8" w:rsidP="00D702C8"/>
    <w:p w14:paraId="05CBCBA8" w14:textId="36D4F9DB" w:rsidR="00D702C8" w:rsidRDefault="00370680" w:rsidP="0042731A">
      <w:pPr>
        <w:tabs>
          <w:tab w:val="right" w:pos="9639"/>
        </w:tabs>
        <w:spacing w:after="0" w:line="240" w:lineRule="auto"/>
        <w:rPr>
          <w:rFonts w:cs="Colaborate-Thin Regular"/>
          <w:color w:val="5F8F55"/>
        </w:rPr>
      </w:pPr>
      <w:r>
        <w:rPr>
          <w:rFonts w:cs="Colaborate-Thin Regular"/>
          <w:color w:val="5F8F55"/>
        </w:rPr>
        <w:fldChar w:fldCharType="end"/>
      </w:r>
    </w:p>
    <w:bookmarkStart w:id="5" w:name="_Toc262203211"/>
    <w:p w14:paraId="614CEADA" w14:textId="2D08A2AA" w:rsidR="006E2E76" w:rsidRPr="00517686" w:rsidRDefault="00DF692F" w:rsidP="009B63DC">
      <w:pPr>
        <w:pStyle w:val="KapitelTitel"/>
        <w:outlineLvl w:val="0"/>
      </w:pPr>
      <w:r w:rsidRPr="00517686">
        <w:rPr>
          <w:noProof/>
          <w:lang w:eastAsia="de-DE"/>
        </w:rPr>
        <mc:AlternateContent>
          <mc:Choice Requires="wps">
            <w:drawing>
              <wp:anchor distT="0" distB="0" distL="114300" distR="114300" simplePos="0" relativeHeight="251660288" behindDoc="0" locked="0" layoutInCell="1" allowOverlap="1" wp14:anchorId="48ED7217" wp14:editId="5339D199">
                <wp:simplePos x="0" y="0"/>
                <wp:positionH relativeFrom="column">
                  <wp:posOffset>-866278</wp:posOffset>
                </wp:positionH>
                <wp:positionV relativeFrom="paragraph">
                  <wp:posOffset>396875</wp:posOffset>
                </wp:positionV>
                <wp:extent cx="744855" cy="340995"/>
                <wp:effectExtent l="0" t="0" r="0" b="0"/>
                <wp:wrapNone/>
                <wp:docPr id="8" name="Rectangle 8"/>
                <wp:cNvGraphicFramePr/>
                <a:graphic xmlns:a="http://schemas.openxmlformats.org/drawingml/2006/main">
                  <a:graphicData uri="http://schemas.microsoft.com/office/word/2010/wordprocessingShape">
                    <wps:wsp>
                      <wps:cNvSpPr/>
                      <wps:spPr>
                        <a:xfrm>
                          <a:off x="0" y="0"/>
                          <a:ext cx="744855"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68.15pt;margin-top:31.25pt;width:58.65pt;height:26.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" fillcolor="#5f8f55" stroked="f" strokeweight="2pt"/>
            </w:pict>
          </mc:Fallback>
        </mc:AlternateContent>
      </w:r>
      <w:r w:rsidR="00730FBE">
        <w:rPr>
          <w:noProof/>
          <w:lang w:eastAsia="de-DE"/>
        </w:rPr>
        <w:drawing>
          <wp:anchor distT="0" distB="0" distL="114300" distR="114300" simplePos="0" relativeHeight="251738112" behindDoc="1" locked="0" layoutInCell="1" allowOverlap="1" wp14:anchorId="51DEB899" wp14:editId="2AFA2A8A">
            <wp:simplePos x="0" y="0"/>
            <wp:positionH relativeFrom="column">
              <wp:posOffset>-914400</wp:posOffset>
            </wp:positionH>
            <wp:positionV relativeFrom="paragraph">
              <wp:posOffset>-1818439</wp:posOffset>
            </wp:positionV>
            <wp:extent cx="1297305" cy="1812925"/>
            <wp:effectExtent l="0" t="0" r="0" b="0"/>
            <wp:wrapNone/>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ef_Teil01.jpg"/>
                    <pic:cNvPicPr/>
                  </pic:nvPicPr>
                  <pic:blipFill>
                    <a:blip r:embed="rId14" cstate="print">
                      <a:extLst>
                        <a:ext uri="{28A0092B-C50C-407E-A947-70E740481C1C}">
                          <a14:useLocalDpi xmlns:a14="http://schemas.microsoft.com/office/drawing/2010/main"/>
                        </a:ext>
                      </a:extLst>
                    </a:blip>
                    <a:stretch>
                      <a:fillRect/>
                    </a:stretch>
                  </pic:blipFill>
                  <pic:spPr>
                    <a:xfrm>
                      <a:off x="0" y="0"/>
                      <a:ext cx="1297305" cy="1812925"/>
                    </a:xfrm>
                    <a:prstGeom prst="rect">
                      <a:avLst/>
                    </a:prstGeom>
                  </pic:spPr>
                </pic:pic>
              </a:graphicData>
            </a:graphic>
            <wp14:sizeRelH relativeFrom="margin">
              <wp14:pctWidth>0</wp14:pctWidth>
            </wp14:sizeRelH>
            <wp14:sizeRelV relativeFrom="margin">
              <wp14:pctHeight>0</wp14:pctHeight>
            </wp14:sizeRelV>
          </wp:anchor>
        </w:drawing>
      </w:r>
      <w:r w:rsidR="006E2E76" w:rsidRPr="00517686">
        <w:t>Didaktische Hinweise</w:t>
      </w:r>
      <w:bookmarkEnd w:id="3"/>
      <w:bookmarkEnd w:id="5"/>
    </w:p>
    <w:tbl>
      <w:tblPr>
        <w:tblW w:w="9356" w:type="dxa"/>
        <w:tblInd w:w="250" w:type="dxa"/>
        <w:tblLayout w:type="fixed"/>
        <w:tblLook w:val="04A0" w:firstRow="1" w:lastRow="0" w:firstColumn="1" w:lastColumn="0" w:noHBand="0" w:noVBand="1"/>
      </w:tblPr>
      <w:tblGrid>
        <w:gridCol w:w="2266"/>
        <w:gridCol w:w="7090"/>
      </w:tblGrid>
      <w:tr w:rsidR="006E2E76" w14:paraId="36AED3CC" w14:textId="77777777" w:rsidTr="00C9683D">
        <w:trPr>
          <w:trHeight w:val="699"/>
        </w:trPr>
        <w:tc>
          <w:tcPr>
            <w:tcW w:w="2266" w:type="dxa"/>
          </w:tcPr>
          <w:p w14:paraId="5EDA9D10" w14:textId="77777777" w:rsidR="006E2E76" w:rsidRPr="00E76D21" w:rsidRDefault="006E2E76" w:rsidP="009B63DC">
            <w:pPr>
              <w:pStyle w:val="TabelleAufzhlung"/>
              <w:rPr>
                <w:lang w:val="de-CH" w:eastAsia="en-GB"/>
              </w:rPr>
            </w:pPr>
            <w:r w:rsidRPr="00E76D21">
              <w:t>Schulstufe:</w:t>
            </w:r>
          </w:p>
        </w:tc>
        <w:tc>
          <w:tcPr>
            <w:tcW w:w="7090" w:type="dxa"/>
          </w:tcPr>
          <w:p w14:paraId="03C84FEC" w14:textId="6DB0CDF2" w:rsidR="006E2E76" w:rsidRPr="001D7D1D" w:rsidRDefault="006D31C1" w:rsidP="009B63DC">
            <w:pPr>
              <w:pStyle w:val="TabelleFliesstext"/>
            </w:pPr>
            <w:r>
              <w:t>3. Zyklus</w:t>
            </w:r>
          </w:p>
        </w:tc>
      </w:tr>
      <w:tr w:rsidR="006E2E76" w:rsidRPr="00EB1E84" w14:paraId="5F646AE7" w14:textId="77777777" w:rsidTr="00C9683D">
        <w:trPr>
          <w:trHeight w:val="20"/>
        </w:trPr>
        <w:tc>
          <w:tcPr>
            <w:tcW w:w="2266" w:type="dxa"/>
          </w:tcPr>
          <w:p w14:paraId="6C000263" w14:textId="1A8CF4EE" w:rsidR="006E2E76" w:rsidRPr="00E76D21" w:rsidRDefault="00CD59D7" w:rsidP="009B63DC">
            <w:pPr>
              <w:pStyle w:val="TabelleAufzhlung"/>
              <w:rPr>
                <w:lang w:val="de-CH" w:eastAsia="en-GB"/>
              </w:rPr>
            </w:pPr>
            <w:r>
              <w:t>Themen</w:t>
            </w:r>
            <w:r w:rsidR="006E2E76" w:rsidRPr="00E76D21">
              <w:t>:</w:t>
            </w:r>
          </w:p>
        </w:tc>
        <w:tc>
          <w:tcPr>
            <w:tcW w:w="7090" w:type="dxa"/>
          </w:tcPr>
          <w:p w14:paraId="57688287" w14:textId="1FC7C277" w:rsidR="00CD59D7" w:rsidRPr="00EB1E84" w:rsidRDefault="006D31C1" w:rsidP="00317325">
            <w:pPr>
              <w:pStyle w:val="TabelleFliesstext"/>
            </w:pPr>
            <w:r>
              <w:t>Entwicklung der Eisenbahnlinien</w:t>
            </w:r>
          </w:p>
        </w:tc>
      </w:tr>
      <w:tr w:rsidR="00DE70B6" w:rsidRPr="00EB1E84" w14:paraId="30311789" w14:textId="77777777" w:rsidTr="00C9683D">
        <w:trPr>
          <w:trHeight w:val="20"/>
        </w:trPr>
        <w:tc>
          <w:tcPr>
            <w:tcW w:w="2266" w:type="dxa"/>
          </w:tcPr>
          <w:p w14:paraId="5A9F20EE" w14:textId="2572A279" w:rsidR="00DE70B6" w:rsidRPr="00E76D21" w:rsidRDefault="00DE70B6" w:rsidP="009B63DC">
            <w:pPr>
              <w:pStyle w:val="TabelleAufzhlung"/>
            </w:pPr>
            <w:r>
              <w:t>Ort:</w:t>
            </w:r>
          </w:p>
        </w:tc>
        <w:tc>
          <w:tcPr>
            <w:tcW w:w="7090" w:type="dxa"/>
          </w:tcPr>
          <w:p w14:paraId="25BF1FBB" w14:textId="24A82AC3" w:rsidR="00DE70B6" w:rsidRPr="00E13C16" w:rsidRDefault="006D31C1" w:rsidP="009B63DC">
            <w:pPr>
              <w:pStyle w:val="TabelleFliesstext"/>
              <w:rPr>
                <w:lang w:val="de-CH"/>
              </w:rPr>
            </w:pPr>
            <w:r>
              <w:t>Langenthal / Herzogenbuchsee (gesamte Region)</w:t>
            </w:r>
          </w:p>
        </w:tc>
      </w:tr>
      <w:tr w:rsidR="006E2E76" w:rsidRPr="00A06D25" w14:paraId="7E8681D8" w14:textId="77777777" w:rsidTr="00C9683D">
        <w:trPr>
          <w:trHeight w:val="874"/>
        </w:trPr>
        <w:tc>
          <w:tcPr>
            <w:tcW w:w="2266" w:type="dxa"/>
          </w:tcPr>
          <w:p w14:paraId="2A661568" w14:textId="01FAB4D0" w:rsidR="006E2E76" w:rsidRPr="00E76D21" w:rsidRDefault="006E2E76" w:rsidP="009B63DC">
            <w:pPr>
              <w:pStyle w:val="TabelleAufzhlung"/>
              <w:rPr>
                <w:lang w:val="de-CH" w:eastAsia="en-GB"/>
              </w:rPr>
            </w:pPr>
            <w:r w:rsidRPr="00E76D21">
              <w:t>Inhalt</w:t>
            </w:r>
            <w:r w:rsidR="00E13C16">
              <w:t>e</w:t>
            </w:r>
            <w:r w:rsidRPr="00E76D21">
              <w:t>:</w:t>
            </w:r>
          </w:p>
        </w:tc>
        <w:tc>
          <w:tcPr>
            <w:tcW w:w="7090" w:type="dxa"/>
          </w:tcPr>
          <w:p w14:paraId="2950096E" w14:textId="6468980C" w:rsidR="00C749DC" w:rsidRDefault="004B0ACF" w:rsidP="0073253C">
            <w:pPr>
              <w:pStyle w:val="TabelleFliesstext"/>
              <w:rPr>
                <w:lang w:val="de-CH"/>
              </w:rPr>
            </w:pPr>
            <w:r w:rsidRPr="004B0ACF">
              <w:rPr>
                <w:lang w:val="de-CH"/>
              </w:rPr>
              <w:t xml:space="preserve">In diesem Kapitel </w:t>
            </w:r>
            <w:r w:rsidR="003204CD">
              <w:rPr>
                <w:lang w:val="de-CH"/>
              </w:rPr>
              <w:t>werden</w:t>
            </w:r>
            <w:r w:rsidRPr="004B0ACF">
              <w:rPr>
                <w:lang w:val="de-CH"/>
              </w:rPr>
              <w:t xml:space="preserve"> die Entwicklung der Eisenbahnlinien im Raum Oberaargau sowie das Reisen mit diesem Verkehrsmittel thematisiert. Die Schüleri</w:t>
            </w:r>
            <w:r w:rsidR="00582745">
              <w:rPr>
                <w:lang w:val="de-CH"/>
              </w:rPr>
              <w:t>nnen und Schüler entdecken mith</w:t>
            </w:r>
            <w:r w:rsidRPr="004B0ACF">
              <w:rPr>
                <w:lang w:val="de-CH"/>
              </w:rPr>
              <w:t>ilfe des Zeitreise-Tools der Swisstopo</w:t>
            </w:r>
            <w:r w:rsidR="00333076">
              <w:rPr>
                <w:lang w:val="de-CH"/>
              </w:rPr>
              <w:t>,</w:t>
            </w:r>
            <w:r w:rsidRPr="004B0ACF">
              <w:rPr>
                <w:lang w:val="de-CH"/>
              </w:rPr>
              <w:t xml:space="preserve"> wie sich die Eisenbahnlinien entwickelt haben und wo sie </w:t>
            </w:r>
            <w:r w:rsidR="00EE07E6">
              <w:rPr>
                <w:lang w:val="de-CH"/>
              </w:rPr>
              <w:t>entlangführten</w:t>
            </w:r>
            <w:r w:rsidRPr="004B0ACF">
              <w:rPr>
                <w:lang w:val="de-CH"/>
              </w:rPr>
              <w:t xml:space="preserve"> bzw. heute </w:t>
            </w:r>
            <w:r w:rsidR="00145841">
              <w:rPr>
                <w:lang w:val="de-CH"/>
              </w:rPr>
              <w:t>entlangführen</w:t>
            </w:r>
            <w:r w:rsidRPr="004B0ACF">
              <w:rPr>
                <w:lang w:val="de-CH"/>
              </w:rPr>
              <w:t xml:space="preserve">. Weiter stellen die Schülerinnen und Schüler Vergleiche zwischen </w:t>
            </w:r>
            <w:r w:rsidR="0073253C">
              <w:rPr>
                <w:lang w:val="de-CH"/>
              </w:rPr>
              <w:t>dem</w:t>
            </w:r>
            <w:r w:rsidRPr="004B0ACF">
              <w:rPr>
                <w:lang w:val="de-CH"/>
              </w:rPr>
              <w:t xml:space="preserve"> damaligen und dem heutigen Reisen an.</w:t>
            </w:r>
          </w:p>
        </w:tc>
      </w:tr>
      <w:tr w:rsidR="00CA46FB" w:rsidRPr="00A06D25" w14:paraId="4CF054CA" w14:textId="77777777" w:rsidTr="00C9683D">
        <w:trPr>
          <w:trHeight w:val="874"/>
        </w:trPr>
        <w:tc>
          <w:tcPr>
            <w:tcW w:w="2266" w:type="dxa"/>
          </w:tcPr>
          <w:p w14:paraId="11942C84" w14:textId="3AF1A685" w:rsidR="00CA46FB" w:rsidRPr="00E76D21" w:rsidRDefault="00CA46FB" w:rsidP="009B63DC">
            <w:pPr>
              <w:pStyle w:val="TabelleAufzhlung"/>
            </w:pPr>
            <w:r>
              <w:t>Zeitbedarf:</w:t>
            </w:r>
          </w:p>
        </w:tc>
        <w:tc>
          <w:tcPr>
            <w:tcW w:w="7090" w:type="dxa"/>
          </w:tcPr>
          <w:p w14:paraId="7C7C7062" w14:textId="739E8A58" w:rsidR="00CA46FB" w:rsidRPr="00EB1E84" w:rsidRDefault="00D32391" w:rsidP="009B63DC">
            <w:pPr>
              <w:pStyle w:val="TabelleFliesstext"/>
              <w:rPr>
                <w:lang w:val="de-CH"/>
              </w:rPr>
            </w:pPr>
            <w:r w:rsidRPr="00D32391">
              <w:rPr>
                <w:lang w:val="de-CH"/>
              </w:rPr>
              <w:t>ca. 4 Lektionen</w:t>
            </w:r>
          </w:p>
        </w:tc>
      </w:tr>
      <w:tr w:rsidR="00054EF2" w:rsidRPr="00A06D25" w14:paraId="65FC2BDC" w14:textId="77777777" w:rsidTr="00C9683D">
        <w:trPr>
          <w:trHeight w:val="874"/>
        </w:trPr>
        <w:tc>
          <w:tcPr>
            <w:tcW w:w="2266" w:type="dxa"/>
          </w:tcPr>
          <w:p w14:paraId="5EFFB961" w14:textId="1DD2842B" w:rsidR="00E13C16" w:rsidRDefault="002357F6" w:rsidP="009B63DC">
            <w:pPr>
              <w:pStyle w:val="TabelleAufzhlung"/>
            </w:pPr>
            <w:r>
              <w:t>Kompetenzen:</w:t>
            </w:r>
          </w:p>
          <w:p w14:paraId="3A702217" w14:textId="4C6D6703" w:rsidR="00054EF2" w:rsidRPr="00E76D21" w:rsidRDefault="00E13C16" w:rsidP="00576599">
            <w:pPr>
              <w:pStyle w:val="TabelleAufzhlung"/>
            </w:pPr>
            <w:r w:rsidRPr="00E13C16">
              <w:t>(</w:t>
            </w:r>
            <w:r w:rsidR="00576599">
              <w:t>2./3. Zyklus</w:t>
            </w:r>
            <w:r w:rsidRPr="00E13C16">
              <w:t>)</w:t>
            </w:r>
          </w:p>
        </w:tc>
        <w:tc>
          <w:tcPr>
            <w:tcW w:w="7090" w:type="dxa"/>
          </w:tcPr>
          <w:p w14:paraId="13BAB58B" w14:textId="554829D2" w:rsidR="00D32391" w:rsidRPr="00D32391" w:rsidRDefault="00D32391" w:rsidP="00D32391">
            <w:pPr>
              <w:pStyle w:val="TabelleFliesstext"/>
              <w:rPr>
                <w:lang w:val="de-CH"/>
              </w:rPr>
            </w:pPr>
            <w:r w:rsidRPr="00D32391">
              <w:rPr>
                <w:i/>
                <w:lang w:val="de-CH"/>
              </w:rPr>
              <w:t>RZG.</w:t>
            </w:r>
            <w:r w:rsidR="00206A64">
              <w:rPr>
                <w:i/>
                <w:lang w:val="de-CH"/>
              </w:rPr>
              <w:t>2</w:t>
            </w:r>
            <w:r w:rsidRPr="00D32391">
              <w:rPr>
                <w:i/>
                <w:lang w:val="de-CH"/>
              </w:rPr>
              <w:t xml:space="preserve"> </w:t>
            </w:r>
            <w:r w:rsidR="00206A64" w:rsidRPr="00206A64">
              <w:rPr>
                <w:i/>
                <w:lang w:val="de-CH"/>
              </w:rPr>
              <w:t>Lebensweisen und Lebensräume charakterisieren</w:t>
            </w:r>
            <w:r w:rsidRPr="00D32391">
              <w:rPr>
                <w:i/>
                <w:lang w:val="de-CH"/>
              </w:rPr>
              <w:t>.</w:t>
            </w:r>
            <w:r>
              <w:rPr>
                <w:lang w:val="de-CH"/>
              </w:rPr>
              <w:br/>
            </w:r>
            <w:r w:rsidRPr="00D32391">
              <w:rPr>
                <w:lang w:val="de-CH"/>
              </w:rPr>
              <w:t xml:space="preserve">Kompetenz </w:t>
            </w:r>
            <w:r w:rsidR="00206A64">
              <w:rPr>
                <w:lang w:val="de-CH"/>
              </w:rPr>
              <w:t>4</w:t>
            </w:r>
            <w:r w:rsidRPr="00D32391">
              <w:rPr>
                <w:lang w:val="de-CH"/>
              </w:rPr>
              <w:t>: Die Schülerinnen und Schüler können Mobilität und Transport untersuchen</w:t>
            </w:r>
            <w:r w:rsidR="00A145A4">
              <w:rPr>
                <w:lang w:val="de-CH"/>
              </w:rPr>
              <w:t>.</w:t>
            </w:r>
          </w:p>
          <w:p w14:paraId="7AD8B09B" w14:textId="4C794D75" w:rsidR="003E6165" w:rsidRPr="00F30446" w:rsidRDefault="00D32391" w:rsidP="00F30446">
            <w:pPr>
              <w:pStyle w:val="TabelleFliesstext"/>
              <w:rPr>
                <w:lang w:val="de-CH"/>
              </w:rPr>
            </w:pPr>
            <w:r w:rsidRPr="00D32391">
              <w:rPr>
                <w:i/>
                <w:lang w:val="de-CH"/>
              </w:rPr>
              <w:t>RZG.4 Sich in Räumen orientieren</w:t>
            </w:r>
            <w:r>
              <w:rPr>
                <w:lang w:val="de-CH"/>
              </w:rPr>
              <w:br/>
            </w:r>
            <w:r w:rsidRPr="00D32391">
              <w:rPr>
                <w:lang w:val="de-CH"/>
              </w:rPr>
              <w:t xml:space="preserve">Kompetenz 1: </w:t>
            </w:r>
            <w:r w:rsidR="00206A64" w:rsidRPr="00206A64">
              <w:rPr>
                <w:lang w:val="de-CH"/>
              </w:rPr>
              <w:t>Die Schülerinnen und Schüler können Orte lokalisieren.</w:t>
            </w:r>
          </w:p>
        </w:tc>
      </w:tr>
      <w:tr w:rsidR="0007223F" w:rsidRPr="00E13C16" w14:paraId="4B3C9365" w14:textId="77777777" w:rsidTr="00C9683D">
        <w:trPr>
          <w:trHeight w:val="767"/>
        </w:trPr>
        <w:tc>
          <w:tcPr>
            <w:tcW w:w="2266" w:type="dxa"/>
          </w:tcPr>
          <w:p w14:paraId="4E044FB5" w14:textId="77777777" w:rsidR="0007223F" w:rsidRPr="00E13C16" w:rsidRDefault="0007223F" w:rsidP="0007223F">
            <w:pPr>
              <w:pStyle w:val="TabelleAufzhlung"/>
              <w:rPr>
                <w:lang w:eastAsia="de-DE"/>
              </w:rPr>
            </w:pPr>
            <w:r w:rsidRPr="00A668AD">
              <w:t>Methodische</w:t>
            </w:r>
            <w:r w:rsidRPr="00E13C16">
              <w:rPr>
                <w:lang w:eastAsia="de-DE"/>
              </w:rPr>
              <w:t xml:space="preserve"> Hinweise</w:t>
            </w:r>
          </w:p>
        </w:tc>
        <w:tc>
          <w:tcPr>
            <w:tcW w:w="7090" w:type="dxa"/>
          </w:tcPr>
          <w:p w14:paraId="402C83FA" w14:textId="649D6F1F" w:rsidR="005B5D24" w:rsidRPr="005B5D24" w:rsidRDefault="005B5D24" w:rsidP="005B5D24">
            <w:pPr>
              <w:pStyle w:val="Listenabsatz"/>
              <w:rPr>
                <w:rFonts w:eastAsia="Calibri"/>
              </w:rPr>
            </w:pPr>
            <w:r w:rsidRPr="005B5D24">
              <w:rPr>
                <w:rFonts w:eastAsia="Calibri"/>
              </w:rPr>
              <w:t>Anhand der Sachinformationen kann die Lehrperson zuerst einen kurzen Überblick über die Entwicklung der Eisenbahnlinien im Raum Oberaargau geben. Es ist aber auch denkbar, die Schülerin</w:t>
            </w:r>
            <w:r w:rsidR="00795AB3">
              <w:rPr>
                <w:rFonts w:eastAsia="Calibri"/>
              </w:rPr>
              <w:t>nen und Schüler direkt mith</w:t>
            </w:r>
            <w:r w:rsidRPr="005B5D24">
              <w:rPr>
                <w:rFonts w:eastAsia="Calibri"/>
              </w:rPr>
              <w:t xml:space="preserve">ilfe des Zeitreise-Tools </w:t>
            </w:r>
            <w:r w:rsidR="00A711FE">
              <w:rPr>
                <w:rFonts w:eastAsia="Calibri"/>
              </w:rPr>
              <w:t xml:space="preserve">auf dem Webportal von swisstopo </w:t>
            </w:r>
            <w:r w:rsidRPr="005B5D24">
              <w:rPr>
                <w:rFonts w:eastAsia="Calibri"/>
              </w:rPr>
              <w:t>(</w:t>
            </w:r>
            <w:hyperlink r:id="rId15" w:history="1">
              <w:r w:rsidR="00A711FE" w:rsidRPr="00A711FE">
                <w:rPr>
                  <w:rStyle w:val="Link"/>
                  <w:rFonts w:eastAsia="Calibri"/>
                </w:rPr>
                <w:t>http</w:t>
              </w:r>
              <w:r w:rsidR="00A711FE" w:rsidRPr="00173846">
                <w:rPr>
                  <w:rStyle w:val="Link"/>
                  <w:rFonts w:eastAsia="Calibri"/>
                </w:rPr>
                <w:t>s://map.geo.admin.ch</w:t>
              </w:r>
            </w:hyperlink>
            <w:r w:rsidRPr="005B5D24">
              <w:rPr>
                <w:rFonts w:eastAsia="Calibri"/>
              </w:rPr>
              <w:t>) die Entwicklung entdecken zu lassen. Die Lehrperson muss sich vor Einsatz des Moduls zwingend mit den Funktionen der Zeitreise auseinandersetzen</w:t>
            </w:r>
            <w:r w:rsidR="00BE3919">
              <w:rPr>
                <w:rFonts w:eastAsia="Calibri"/>
              </w:rPr>
              <w:t>,</w:t>
            </w:r>
            <w:r w:rsidRPr="005B5D24">
              <w:rPr>
                <w:rFonts w:eastAsia="Calibri"/>
              </w:rPr>
              <w:t xml:space="preserve"> um auch auf Fragen der Jugendlichen antworten zu können. Grundsätzlich ist das Tool selbsterklärend, eine kurze Einarbeitungsphase bietet sich aber sicher an. Hilfe bietet hier auch die Ressourcenseite des Moduls </w:t>
            </w:r>
            <w:r w:rsidR="00470068">
              <w:rPr>
                <w:rFonts w:eastAsia="Calibri"/>
              </w:rPr>
              <w:t>„</w:t>
            </w:r>
            <w:r w:rsidRPr="005B5D24">
              <w:rPr>
                <w:rFonts w:eastAsia="Calibri"/>
              </w:rPr>
              <w:t>Siedlungen im Oberaargau</w:t>
            </w:r>
            <w:r w:rsidR="00470068">
              <w:rPr>
                <w:rFonts w:eastAsia="Calibri"/>
              </w:rPr>
              <w:t>“</w:t>
            </w:r>
            <w:r w:rsidRPr="005B5D24">
              <w:rPr>
                <w:rFonts w:eastAsia="Calibri"/>
              </w:rPr>
              <w:t>.</w:t>
            </w:r>
          </w:p>
          <w:p w14:paraId="06CFEABC" w14:textId="77777777" w:rsidR="005B5D24" w:rsidRPr="005B5D24" w:rsidRDefault="005B5D24" w:rsidP="005B5D24">
            <w:pPr>
              <w:pStyle w:val="Listenabsatz"/>
              <w:rPr>
                <w:rFonts w:eastAsia="Calibri"/>
              </w:rPr>
            </w:pPr>
            <w:r w:rsidRPr="005B5D24">
              <w:rPr>
                <w:rFonts w:eastAsia="Calibri"/>
              </w:rPr>
              <w:t>Die Schülerinnen und Schüler müssen für den ersten Teil des Moduls zwingend mit dem Computer und dem Internet arbeiten kön</w:t>
            </w:r>
            <w:r w:rsidRPr="005B5D24">
              <w:rPr>
                <w:rFonts w:eastAsia="Calibri"/>
              </w:rPr>
              <w:lastRenderedPageBreak/>
              <w:t>nen. Bei geringer Anzahl Geräte ist es auch denkbar, dass zwei Jugendliche gemeinsam arbeiten. Der zweite Teil des Moduls ist unabhängig vom Internet und kann auch wieder im Schulzimmer behandelt werden.</w:t>
            </w:r>
          </w:p>
          <w:p w14:paraId="716CEAC3" w14:textId="7A08C545" w:rsidR="005B5D24" w:rsidRPr="005B5D24" w:rsidRDefault="005B5D24" w:rsidP="005B5D24">
            <w:pPr>
              <w:pStyle w:val="Listenabsatz"/>
              <w:rPr>
                <w:rFonts w:eastAsia="Calibri"/>
              </w:rPr>
            </w:pPr>
            <w:r w:rsidRPr="005B5D24">
              <w:rPr>
                <w:rFonts w:eastAsia="Calibri"/>
              </w:rPr>
              <w:t xml:space="preserve">Der erste Teil umfasst eine </w:t>
            </w:r>
            <w:proofErr w:type="spellStart"/>
            <w:r w:rsidRPr="005B5D24">
              <w:rPr>
                <w:rFonts w:eastAsia="Calibri"/>
              </w:rPr>
              <w:t>Kartierübung</w:t>
            </w:r>
            <w:proofErr w:type="spellEnd"/>
            <w:r w:rsidRPr="005B5D24">
              <w:rPr>
                <w:rFonts w:eastAsia="Calibri"/>
              </w:rPr>
              <w:t>, welche bei exakter Bearbeitung mindestens eine Lektion dauert, besser ist es jedoch, genügend Zeit einzuplanen. Für die Schülerinnen und Schüler fin</w:t>
            </w:r>
            <w:r w:rsidR="001B5E3A">
              <w:rPr>
                <w:rFonts w:eastAsia="Calibri"/>
              </w:rPr>
              <w:t>det sich eine Schritt-für-</w:t>
            </w:r>
            <w:r w:rsidRPr="005B5D24">
              <w:rPr>
                <w:rFonts w:eastAsia="Calibri"/>
              </w:rPr>
              <w:t>Schritt-Erklärung auf dem Arbeitsblatt, die Lehrperson kann sich anhand der Lösung vorstellen, wie das Ergebnis aussehen sollte.</w:t>
            </w:r>
          </w:p>
          <w:p w14:paraId="7A772B14" w14:textId="77777777" w:rsidR="005B5D24" w:rsidRPr="005B5D24" w:rsidRDefault="005B5D24" w:rsidP="005B5D24">
            <w:pPr>
              <w:pStyle w:val="Listenabsatz"/>
              <w:rPr>
                <w:rFonts w:eastAsia="Calibri"/>
              </w:rPr>
            </w:pPr>
            <w:r w:rsidRPr="005B5D24">
              <w:rPr>
                <w:rFonts w:eastAsia="Calibri"/>
              </w:rPr>
              <w:t>Im Modul „Siedlungen im Oberaargau“ befindet sich übrigens eine Karte mit der Entwicklung des Bahnnetzes in der Region (S. 28).</w:t>
            </w:r>
          </w:p>
          <w:p w14:paraId="1672C001" w14:textId="59843685" w:rsidR="00AF67EE" w:rsidRPr="00E13C16" w:rsidRDefault="00AF67EE" w:rsidP="0007223F">
            <w:pPr>
              <w:pStyle w:val="Listenabsatz"/>
              <w:rPr>
                <w:noProof/>
                <w:lang w:eastAsia="en-GB"/>
              </w:rPr>
            </w:pPr>
          </w:p>
        </w:tc>
      </w:tr>
      <w:tr w:rsidR="005B5D24" w:rsidRPr="00E13C16" w14:paraId="727963C9" w14:textId="77777777" w:rsidTr="00C9683D">
        <w:trPr>
          <w:trHeight w:val="767"/>
        </w:trPr>
        <w:tc>
          <w:tcPr>
            <w:tcW w:w="2266" w:type="dxa"/>
          </w:tcPr>
          <w:p w14:paraId="34941568" w14:textId="71864FB8" w:rsidR="005B5D24" w:rsidRPr="00A668AD" w:rsidRDefault="005B5D24" w:rsidP="0007223F">
            <w:pPr>
              <w:pStyle w:val="TabelleAufzhlung"/>
            </w:pPr>
            <w:r>
              <w:lastRenderedPageBreak/>
              <w:t>Material</w:t>
            </w:r>
          </w:p>
        </w:tc>
        <w:tc>
          <w:tcPr>
            <w:tcW w:w="7090" w:type="dxa"/>
          </w:tcPr>
          <w:p w14:paraId="3006084E" w14:textId="48AD42AD" w:rsidR="005B5D24" w:rsidRPr="005B5D24" w:rsidRDefault="005B5D24" w:rsidP="005B5D24">
            <w:pPr>
              <w:pStyle w:val="Listenabsatz"/>
              <w:rPr>
                <w:rFonts w:eastAsia="Calibri"/>
              </w:rPr>
            </w:pPr>
            <w:r>
              <w:t>Computer, Internet, Karten (siehe Ressourcen), Farbstifte, Transparentpapier, Büroklammern</w:t>
            </w:r>
          </w:p>
        </w:tc>
      </w:tr>
      <w:tr w:rsidR="005B5D24" w:rsidRPr="00E13C16" w14:paraId="49202709" w14:textId="77777777" w:rsidTr="00C9683D">
        <w:trPr>
          <w:trHeight w:val="767"/>
        </w:trPr>
        <w:tc>
          <w:tcPr>
            <w:tcW w:w="2266" w:type="dxa"/>
          </w:tcPr>
          <w:p w14:paraId="31A0374A" w14:textId="02790B5E" w:rsidR="005B5D24" w:rsidRPr="00A668AD" w:rsidRDefault="005B5D24" w:rsidP="0007223F">
            <w:pPr>
              <w:pStyle w:val="TabelleAufzhlung"/>
            </w:pPr>
            <w:r>
              <w:t>Literatur</w:t>
            </w:r>
          </w:p>
        </w:tc>
        <w:tc>
          <w:tcPr>
            <w:tcW w:w="7090" w:type="dxa"/>
          </w:tcPr>
          <w:p w14:paraId="4892587B" w14:textId="113D86A3" w:rsidR="00A711FE" w:rsidRPr="00E3784D" w:rsidRDefault="00A711FE" w:rsidP="005B5D24">
            <w:pPr>
              <w:rPr>
                <w:rFonts w:eastAsia="Calibri"/>
                <w:lang w:val="de-CH"/>
              </w:rPr>
            </w:pPr>
            <w:r w:rsidRPr="00E3784D">
              <w:rPr>
                <w:rFonts w:eastAsia="Calibri"/>
                <w:lang w:val="de-CH"/>
              </w:rPr>
              <w:t xml:space="preserve">Die nachfolgenden Artikel aus dem Jahrbuch des Oberaargaus sind alle greifbar unter </w:t>
            </w:r>
            <w:hyperlink r:id="rId16" w:history="1">
              <w:r w:rsidR="00E820E3" w:rsidRPr="00E3784D">
                <w:rPr>
                  <w:rStyle w:val="Link"/>
                  <w:lang w:val="de-CH"/>
                </w:rPr>
                <w:t>http://www.digibern.ch/katalog/jahrbuch-des-oberaargaus</w:t>
              </w:r>
            </w:hyperlink>
            <w:r w:rsidRPr="00E3784D">
              <w:rPr>
                <w:rFonts w:eastAsia="Calibri"/>
                <w:lang w:val="de-CH"/>
              </w:rPr>
              <w:t xml:space="preserve">: </w:t>
            </w:r>
          </w:p>
          <w:p w14:paraId="330ADC3B" w14:textId="6AF17501" w:rsidR="005B5D24" w:rsidRPr="005B5D24" w:rsidRDefault="005B5D24" w:rsidP="005B5D24">
            <w:pPr>
              <w:rPr>
                <w:rFonts w:eastAsia="Calibri"/>
              </w:rPr>
            </w:pPr>
            <w:proofErr w:type="spellStart"/>
            <w:r w:rsidRPr="005B5D24">
              <w:rPr>
                <w:rFonts w:eastAsia="Calibri"/>
              </w:rPr>
              <w:t>Künzi</w:t>
            </w:r>
            <w:proofErr w:type="spellEnd"/>
            <w:r w:rsidRPr="005B5D24">
              <w:rPr>
                <w:rFonts w:eastAsia="Calibri"/>
              </w:rPr>
              <w:t>, Stephan (</w:t>
            </w:r>
            <w:r w:rsidR="002F0902">
              <w:rPr>
                <w:rFonts w:eastAsia="Calibri"/>
              </w:rPr>
              <w:t xml:space="preserve">1992): Die </w:t>
            </w:r>
            <w:proofErr w:type="spellStart"/>
            <w:r w:rsidR="002F0902">
              <w:rPr>
                <w:rFonts w:eastAsia="Calibri"/>
              </w:rPr>
              <w:t>Bahn</w:t>
            </w:r>
            <w:proofErr w:type="spellEnd"/>
            <w:r w:rsidR="002F0902">
              <w:rPr>
                <w:rFonts w:eastAsia="Calibri"/>
              </w:rPr>
              <w:t xml:space="preserve"> </w:t>
            </w:r>
            <w:proofErr w:type="spellStart"/>
            <w:r w:rsidR="002F0902">
              <w:rPr>
                <w:rFonts w:eastAsia="Calibri"/>
              </w:rPr>
              <w:t>Herzogenbuchsee</w:t>
            </w:r>
            <w:proofErr w:type="spellEnd"/>
            <w:r w:rsidR="002F0902">
              <w:rPr>
                <w:rFonts w:eastAsia="Calibri"/>
              </w:rPr>
              <w:t>–</w:t>
            </w:r>
            <w:r w:rsidRPr="005B5D24">
              <w:rPr>
                <w:rFonts w:eastAsia="Calibri"/>
              </w:rPr>
              <w:t xml:space="preserve">Solothurn. 135 </w:t>
            </w:r>
            <w:proofErr w:type="spellStart"/>
            <w:r w:rsidRPr="005B5D24">
              <w:rPr>
                <w:rFonts w:eastAsia="Calibri"/>
              </w:rPr>
              <w:t>Jahre</w:t>
            </w:r>
            <w:proofErr w:type="spellEnd"/>
            <w:r w:rsidRPr="005B5D24">
              <w:rPr>
                <w:rFonts w:eastAsia="Calibri"/>
              </w:rPr>
              <w:t xml:space="preserve"> </w:t>
            </w:r>
            <w:proofErr w:type="spellStart"/>
            <w:r w:rsidRPr="005B5D24">
              <w:rPr>
                <w:rFonts w:eastAsia="Calibri"/>
              </w:rPr>
              <w:t>Eisenbahngeschichte</w:t>
            </w:r>
            <w:proofErr w:type="spellEnd"/>
            <w:r w:rsidRPr="005B5D24">
              <w:rPr>
                <w:rFonts w:eastAsia="Calibri"/>
              </w:rPr>
              <w:t xml:space="preserve"> </w:t>
            </w:r>
            <w:proofErr w:type="spellStart"/>
            <w:r w:rsidRPr="005B5D24">
              <w:rPr>
                <w:rFonts w:eastAsia="Calibri"/>
              </w:rPr>
              <w:t>im</w:t>
            </w:r>
            <w:proofErr w:type="spellEnd"/>
            <w:r w:rsidRPr="005B5D24">
              <w:rPr>
                <w:rFonts w:eastAsia="Calibri"/>
              </w:rPr>
              <w:t xml:space="preserve"> </w:t>
            </w:r>
            <w:proofErr w:type="spellStart"/>
            <w:r w:rsidRPr="005B5D24">
              <w:rPr>
                <w:rFonts w:eastAsia="Calibri"/>
              </w:rPr>
              <w:t>Oberaargau</w:t>
            </w:r>
            <w:proofErr w:type="spellEnd"/>
            <w:r w:rsidRPr="005B5D24">
              <w:rPr>
                <w:rFonts w:eastAsia="Calibri"/>
              </w:rPr>
              <w:t xml:space="preserve">. In: </w:t>
            </w:r>
            <w:proofErr w:type="spellStart"/>
            <w:r w:rsidRPr="005B5D24">
              <w:rPr>
                <w:rFonts w:eastAsia="Calibri"/>
              </w:rPr>
              <w:t>Jahrbuch</w:t>
            </w:r>
            <w:proofErr w:type="spellEnd"/>
            <w:r w:rsidRPr="005B5D24">
              <w:rPr>
                <w:rFonts w:eastAsia="Calibri"/>
              </w:rPr>
              <w:t xml:space="preserve"> des </w:t>
            </w:r>
            <w:proofErr w:type="spellStart"/>
            <w:r w:rsidRPr="005B5D24">
              <w:rPr>
                <w:rFonts w:eastAsia="Calibri"/>
              </w:rPr>
              <w:t>Oberaargaus</w:t>
            </w:r>
            <w:proofErr w:type="spellEnd"/>
            <w:r w:rsidRPr="005B5D24">
              <w:rPr>
                <w:rFonts w:eastAsia="Calibri"/>
              </w:rPr>
              <w:t xml:space="preserve"> Bd. 35. </w:t>
            </w:r>
            <w:proofErr w:type="spellStart"/>
            <w:r w:rsidRPr="005B5D24">
              <w:rPr>
                <w:rFonts w:eastAsia="Calibri"/>
              </w:rPr>
              <w:t>Langenthal</w:t>
            </w:r>
            <w:proofErr w:type="spellEnd"/>
            <w:r w:rsidRPr="005B5D24">
              <w:rPr>
                <w:rFonts w:eastAsia="Calibri"/>
              </w:rPr>
              <w:t xml:space="preserve">: </w:t>
            </w:r>
            <w:proofErr w:type="spellStart"/>
            <w:r w:rsidRPr="005B5D24">
              <w:rPr>
                <w:rFonts w:eastAsia="Calibri"/>
              </w:rPr>
              <w:t>Merkur</w:t>
            </w:r>
            <w:proofErr w:type="spellEnd"/>
            <w:r w:rsidRPr="005B5D24">
              <w:rPr>
                <w:rFonts w:eastAsia="Calibri"/>
              </w:rPr>
              <w:t xml:space="preserve">. </w:t>
            </w:r>
            <w:hyperlink r:id="rId17" w:history="1">
              <w:r w:rsidR="00AB6018" w:rsidRPr="00085BB9">
                <w:rPr>
                  <w:rStyle w:val="Link"/>
                </w:rPr>
                <w:t>http://biblio.unibe.ch/digibern/jahrbuch_oberaargau/jahrbuch_oberaargau_1992.pdf</w:t>
              </w:r>
            </w:hyperlink>
            <w:r w:rsidR="00AB6018">
              <w:t xml:space="preserve"> </w:t>
            </w:r>
          </w:p>
          <w:p w14:paraId="42AF9362" w14:textId="354EDFBB" w:rsidR="005B5D24" w:rsidRPr="005B5D24" w:rsidRDefault="005B5D24" w:rsidP="005B5D24">
            <w:pPr>
              <w:rPr>
                <w:rFonts w:eastAsia="Calibri"/>
              </w:rPr>
            </w:pPr>
            <w:proofErr w:type="spellStart"/>
            <w:r w:rsidRPr="005B5D24">
              <w:rPr>
                <w:rFonts w:eastAsia="Calibri"/>
              </w:rPr>
              <w:t>Kü</w:t>
            </w:r>
            <w:r w:rsidR="00C43CFC">
              <w:rPr>
                <w:rFonts w:eastAsia="Calibri"/>
              </w:rPr>
              <w:t>nzi</w:t>
            </w:r>
            <w:proofErr w:type="spellEnd"/>
            <w:r w:rsidR="00C43CFC">
              <w:rPr>
                <w:rFonts w:eastAsia="Calibri"/>
              </w:rPr>
              <w:t>, Stephan (1993):  Solothurn–</w:t>
            </w:r>
            <w:proofErr w:type="spellStart"/>
            <w:r w:rsidR="00C43CFC">
              <w:rPr>
                <w:rFonts w:eastAsia="Calibri"/>
              </w:rPr>
              <w:t>Niederbipp</w:t>
            </w:r>
            <w:proofErr w:type="spellEnd"/>
            <w:r w:rsidR="00C43CFC">
              <w:rPr>
                <w:rFonts w:eastAsia="Calibri"/>
              </w:rPr>
              <w:t xml:space="preserve"> </w:t>
            </w:r>
            <w:proofErr w:type="spellStart"/>
            <w:r w:rsidR="00C43CFC">
              <w:rPr>
                <w:rFonts w:eastAsia="Calibri"/>
              </w:rPr>
              <w:t>Bahn</w:t>
            </w:r>
            <w:proofErr w:type="spellEnd"/>
            <w:r w:rsidR="00C43CFC">
              <w:rPr>
                <w:rFonts w:eastAsia="Calibri"/>
              </w:rPr>
              <w:t>, 1918–</w:t>
            </w:r>
            <w:r w:rsidRPr="005B5D24">
              <w:rPr>
                <w:rFonts w:eastAsia="Calibri"/>
              </w:rPr>
              <w:t xml:space="preserve">1993. </w:t>
            </w:r>
            <w:proofErr w:type="spellStart"/>
            <w:r w:rsidRPr="005B5D24">
              <w:rPr>
                <w:rFonts w:eastAsia="Calibri"/>
              </w:rPr>
              <w:t>Ein</w:t>
            </w:r>
            <w:proofErr w:type="spellEnd"/>
            <w:r w:rsidRPr="005B5D24">
              <w:rPr>
                <w:rFonts w:eastAsia="Calibri"/>
              </w:rPr>
              <w:t xml:space="preserve"> </w:t>
            </w:r>
            <w:proofErr w:type="spellStart"/>
            <w:r w:rsidRPr="005B5D24">
              <w:rPr>
                <w:rFonts w:eastAsia="Calibri"/>
              </w:rPr>
              <w:t>ehemaliges</w:t>
            </w:r>
            <w:proofErr w:type="spellEnd"/>
            <w:r w:rsidRPr="005B5D24">
              <w:rPr>
                <w:rFonts w:eastAsia="Calibri"/>
              </w:rPr>
              <w:t xml:space="preserve"> </w:t>
            </w:r>
            <w:proofErr w:type="spellStart"/>
            <w:r w:rsidRPr="005B5D24">
              <w:rPr>
                <w:rFonts w:eastAsia="Calibri"/>
              </w:rPr>
              <w:t>Sorgenkind</w:t>
            </w:r>
            <w:proofErr w:type="spellEnd"/>
            <w:r w:rsidRPr="005B5D24">
              <w:rPr>
                <w:rFonts w:eastAsia="Calibri"/>
              </w:rPr>
              <w:t xml:space="preserve"> </w:t>
            </w:r>
            <w:proofErr w:type="spellStart"/>
            <w:r w:rsidRPr="005B5D24">
              <w:rPr>
                <w:rFonts w:eastAsia="Calibri"/>
              </w:rPr>
              <w:t>blickt</w:t>
            </w:r>
            <w:proofErr w:type="spellEnd"/>
            <w:r w:rsidRPr="005B5D24">
              <w:rPr>
                <w:rFonts w:eastAsia="Calibri"/>
              </w:rPr>
              <w:t xml:space="preserve"> </w:t>
            </w:r>
            <w:proofErr w:type="spellStart"/>
            <w:r w:rsidRPr="005B5D24">
              <w:rPr>
                <w:rFonts w:eastAsia="Calibri"/>
              </w:rPr>
              <w:t>zurück</w:t>
            </w:r>
            <w:proofErr w:type="spellEnd"/>
            <w:r w:rsidRPr="005B5D24">
              <w:rPr>
                <w:rFonts w:eastAsia="Calibri"/>
              </w:rPr>
              <w:t xml:space="preserve">. In: </w:t>
            </w:r>
            <w:proofErr w:type="spellStart"/>
            <w:r w:rsidRPr="005B5D24">
              <w:rPr>
                <w:rFonts w:eastAsia="Calibri"/>
              </w:rPr>
              <w:t>Jahrbuch</w:t>
            </w:r>
            <w:proofErr w:type="spellEnd"/>
            <w:r w:rsidRPr="005B5D24">
              <w:rPr>
                <w:rFonts w:eastAsia="Calibri"/>
              </w:rPr>
              <w:t xml:space="preserve"> des </w:t>
            </w:r>
            <w:proofErr w:type="spellStart"/>
            <w:r w:rsidRPr="005B5D24">
              <w:rPr>
                <w:rFonts w:eastAsia="Calibri"/>
              </w:rPr>
              <w:t>Oberaargaus</w:t>
            </w:r>
            <w:proofErr w:type="spellEnd"/>
            <w:r w:rsidRPr="005B5D24">
              <w:rPr>
                <w:rFonts w:eastAsia="Calibri"/>
              </w:rPr>
              <w:t xml:space="preserve"> Bd. 36. </w:t>
            </w:r>
            <w:proofErr w:type="spellStart"/>
            <w:r w:rsidRPr="005B5D24">
              <w:rPr>
                <w:rFonts w:eastAsia="Calibri"/>
              </w:rPr>
              <w:t>Langenthal</w:t>
            </w:r>
            <w:proofErr w:type="spellEnd"/>
            <w:r w:rsidRPr="005B5D24">
              <w:rPr>
                <w:rFonts w:eastAsia="Calibri"/>
              </w:rPr>
              <w:t xml:space="preserve">: </w:t>
            </w:r>
            <w:proofErr w:type="spellStart"/>
            <w:r w:rsidRPr="005B5D24">
              <w:rPr>
                <w:rFonts w:eastAsia="Calibri"/>
              </w:rPr>
              <w:t>Merkur</w:t>
            </w:r>
            <w:proofErr w:type="spellEnd"/>
            <w:r w:rsidRPr="005B5D24">
              <w:rPr>
                <w:rFonts w:eastAsia="Calibri"/>
              </w:rPr>
              <w:t xml:space="preserve">. </w:t>
            </w:r>
            <w:hyperlink r:id="rId18" w:history="1">
              <w:r w:rsidR="00723541" w:rsidRPr="00085BB9">
                <w:rPr>
                  <w:rStyle w:val="Link"/>
                </w:rPr>
                <w:t>http://biblio.unibe.ch/digibern/jahrbuch_oberaargau/jahrbuch_oberaargau_1993.pdf</w:t>
              </w:r>
            </w:hyperlink>
            <w:r w:rsidR="00723541">
              <w:t xml:space="preserve"> </w:t>
            </w:r>
          </w:p>
          <w:p w14:paraId="64B5E92C" w14:textId="3ECBD3DD" w:rsidR="005B5D24" w:rsidRPr="005B5D24" w:rsidRDefault="005B5D24" w:rsidP="005B5D24">
            <w:pPr>
              <w:rPr>
                <w:rFonts w:eastAsia="Calibri"/>
              </w:rPr>
            </w:pPr>
            <w:proofErr w:type="spellStart"/>
            <w:r w:rsidRPr="005B5D24">
              <w:rPr>
                <w:rFonts w:eastAsia="Calibri"/>
              </w:rPr>
              <w:t>Lindegger</w:t>
            </w:r>
            <w:proofErr w:type="spellEnd"/>
            <w:r w:rsidRPr="005B5D24">
              <w:rPr>
                <w:rFonts w:eastAsia="Calibri"/>
              </w:rPr>
              <w:t xml:space="preserve">, Hanspeter / Rentsch, Herbert (2007): </w:t>
            </w:r>
            <w:proofErr w:type="spellStart"/>
            <w:r w:rsidRPr="005B5D24">
              <w:rPr>
                <w:rFonts w:eastAsia="Calibri"/>
              </w:rPr>
              <w:t>Als</w:t>
            </w:r>
            <w:proofErr w:type="spellEnd"/>
            <w:r w:rsidRPr="005B5D24">
              <w:rPr>
                <w:rFonts w:eastAsia="Calibri"/>
              </w:rPr>
              <w:t xml:space="preserve"> der </w:t>
            </w:r>
            <w:proofErr w:type="spellStart"/>
            <w:r w:rsidRPr="005B5D24">
              <w:rPr>
                <w:rFonts w:eastAsia="Calibri"/>
              </w:rPr>
              <w:t>erste</w:t>
            </w:r>
            <w:proofErr w:type="spellEnd"/>
            <w:r w:rsidRPr="005B5D24">
              <w:rPr>
                <w:rFonts w:eastAsia="Calibri"/>
              </w:rPr>
              <w:t xml:space="preserve"> Zug </w:t>
            </w:r>
            <w:proofErr w:type="spellStart"/>
            <w:r w:rsidRPr="005B5D24">
              <w:rPr>
                <w:rFonts w:eastAsia="Calibri"/>
              </w:rPr>
              <w:t>einfuhr</w:t>
            </w:r>
            <w:proofErr w:type="spellEnd"/>
            <w:r w:rsidRPr="005B5D24">
              <w:rPr>
                <w:rFonts w:eastAsia="Calibri"/>
              </w:rPr>
              <w:t>.</w:t>
            </w:r>
            <w:r w:rsidR="006444D4">
              <w:rPr>
                <w:rFonts w:eastAsia="Calibri"/>
              </w:rPr>
              <w:t xml:space="preserve"> 150 </w:t>
            </w:r>
            <w:proofErr w:type="spellStart"/>
            <w:r w:rsidR="006444D4">
              <w:rPr>
                <w:rFonts w:eastAsia="Calibri"/>
              </w:rPr>
              <w:t>Jahre</w:t>
            </w:r>
            <w:proofErr w:type="spellEnd"/>
            <w:r w:rsidR="006444D4">
              <w:rPr>
                <w:rFonts w:eastAsia="Calibri"/>
              </w:rPr>
              <w:t xml:space="preserve"> </w:t>
            </w:r>
            <w:proofErr w:type="spellStart"/>
            <w:r w:rsidR="006444D4">
              <w:rPr>
                <w:rFonts w:eastAsia="Calibri"/>
              </w:rPr>
              <w:t>Eisenbahnlinie</w:t>
            </w:r>
            <w:proofErr w:type="spellEnd"/>
            <w:r w:rsidR="006444D4">
              <w:rPr>
                <w:rFonts w:eastAsia="Calibri"/>
              </w:rPr>
              <w:t xml:space="preserve"> </w:t>
            </w:r>
            <w:proofErr w:type="spellStart"/>
            <w:r w:rsidR="006444D4">
              <w:rPr>
                <w:rFonts w:eastAsia="Calibri"/>
              </w:rPr>
              <w:t>Olten</w:t>
            </w:r>
            <w:proofErr w:type="spellEnd"/>
            <w:r w:rsidR="006444D4">
              <w:rPr>
                <w:rFonts w:eastAsia="Calibri"/>
              </w:rPr>
              <w:t>–</w:t>
            </w:r>
            <w:proofErr w:type="spellStart"/>
            <w:r w:rsidR="006444D4">
              <w:rPr>
                <w:rFonts w:eastAsia="Calibri"/>
              </w:rPr>
              <w:t>Aarburg</w:t>
            </w:r>
            <w:proofErr w:type="spellEnd"/>
            <w:r w:rsidR="006444D4">
              <w:rPr>
                <w:rFonts w:eastAsia="Calibri"/>
              </w:rPr>
              <w:t>–</w:t>
            </w:r>
            <w:proofErr w:type="spellStart"/>
            <w:r w:rsidRPr="005B5D24">
              <w:rPr>
                <w:rFonts w:eastAsia="Calibri"/>
              </w:rPr>
              <w:t>Herzogenbuchsee</w:t>
            </w:r>
            <w:proofErr w:type="spellEnd"/>
            <w:r w:rsidRPr="005B5D24">
              <w:rPr>
                <w:rFonts w:eastAsia="Calibri"/>
              </w:rPr>
              <w:t xml:space="preserve">. In: </w:t>
            </w:r>
            <w:proofErr w:type="spellStart"/>
            <w:r w:rsidRPr="005B5D24">
              <w:rPr>
                <w:rFonts w:eastAsia="Calibri"/>
              </w:rPr>
              <w:t>Jahrbuch</w:t>
            </w:r>
            <w:proofErr w:type="spellEnd"/>
            <w:r w:rsidRPr="005B5D24">
              <w:rPr>
                <w:rFonts w:eastAsia="Calibri"/>
              </w:rPr>
              <w:t xml:space="preserve"> des </w:t>
            </w:r>
            <w:proofErr w:type="spellStart"/>
            <w:r w:rsidRPr="005B5D24">
              <w:rPr>
                <w:rFonts w:eastAsia="Calibri"/>
              </w:rPr>
              <w:t>Oberaargaus</w:t>
            </w:r>
            <w:proofErr w:type="spellEnd"/>
            <w:r w:rsidRPr="005B5D24">
              <w:rPr>
                <w:rFonts w:eastAsia="Calibri"/>
              </w:rPr>
              <w:t xml:space="preserve"> Bd. 50. </w:t>
            </w:r>
            <w:proofErr w:type="spellStart"/>
            <w:r w:rsidRPr="005B5D24">
              <w:rPr>
                <w:rFonts w:eastAsia="Calibri"/>
              </w:rPr>
              <w:t>Langenthal</w:t>
            </w:r>
            <w:proofErr w:type="spellEnd"/>
            <w:r w:rsidRPr="005B5D24">
              <w:rPr>
                <w:rFonts w:eastAsia="Calibri"/>
              </w:rPr>
              <w:t xml:space="preserve">: </w:t>
            </w:r>
            <w:proofErr w:type="spellStart"/>
            <w:r w:rsidRPr="005B5D24">
              <w:rPr>
                <w:rFonts w:eastAsia="Calibri"/>
              </w:rPr>
              <w:t>Merkur</w:t>
            </w:r>
            <w:proofErr w:type="spellEnd"/>
            <w:r w:rsidRPr="005B5D24">
              <w:rPr>
                <w:rFonts w:eastAsia="Calibri"/>
              </w:rPr>
              <w:t xml:space="preserve">. </w:t>
            </w:r>
            <w:hyperlink r:id="rId19" w:history="1">
              <w:r w:rsidR="00723541" w:rsidRPr="00085BB9">
                <w:rPr>
                  <w:rStyle w:val="Link"/>
                  <w:rFonts w:eastAsia="Calibri"/>
                  <w:lang w:val="de-CH" w:eastAsia="de-DE"/>
                </w:rPr>
                <w:t>http://biblio.unibe.ch/digibern/jahrbuch_oberaargau/jahrbuch_oberaargau_2007.pdf</w:t>
              </w:r>
            </w:hyperlink>
            <w:r w:rsidR="00723541">
              <w:rPr>
                <w:rFonts w:eastAsia="Calibri"/>
                <w:lang w:val="de-CH" w:eastAsia="de-DE"/>
              </w:rPr>
              <w:t xml:space="preserve"> </w:t>
            </w:r>
          </w:p>
          <w:p w14:paraId="31BF1D45" w14:textId="077C7BF1" w:rsidR="005B5D24" w:rsidRPr="005B5D24" w:rsidRDefault="005B5D24" w:rsidP="005B5D24">
            <w:pPr>
              <w:rPr>
                <w:rFonts w:eastAsia="Calibri"/>
              </w:rPr>
            </w:pPr>
            <w:r w:rsidRPr="005B5D24">
              <w:rPr>
                <w:rFonts w:eastAsia="Calibri"/>
              </w:rPr>
              <w:t xml:space="preserve">Rentsch, Herbert (2004): </w:t>
            </w:r>
            <w:proofErr w:type="spellStart"/>
            <w:r w:rsidRPr="005B5D24">
              <w:rPr>
                <w:rFonts w:eastAsia="Calibri"/>
              </w:rPr>
              <w:t>Goldener</w:t>
            </w:r>
            <w:proofErr w:type="spellEnd"/>
            <w:r w:rsidRPr="005B5D24">
              <w:rPr>
                <w:rFonts w:eastAsia="Calibri"/>
              </w:rPr>
              <w:t xml:space="preserve"> Nagel und </w:t>
            </w:r>
            <w:proofErr w:type="spellStart"/>
            <w:r w:rsidRPr="005B5D24">
              <w:rPr>
                <w:rFonts w:eastAsia="Calibri"/>
              </w:rPr>
              <w:t>Monsterkräne</w:t>
            </w:r>
            <w:proofErr w:type="spellEnd"/>
            <w:r w:rsidRPr="005B5D24">
              <w:rPr>
                <w:rFonts w:eastAsia="Calibri"/>
              </w:rPr>
              <w:t xml:space="preserve">. </w:t>
            </w:r>
            <w:proofErr w:type="spellStart"/>
            <w:r w:rsidRPr="005B5D24">
              <w:rPr>
                <w:rFonts w:eastAsia="Calibri"/>
              </w:rPr>
              <w:t>Im</w:t>
            </w:r>
            <w:proofErr w:type="spellEnd"/>
            <w:r w:rsidRPr="005B5D24">
              <w:rPr>
                <w:rFonts w:eastAsia="Calibri"/>
              </w:rPr>
              <w:t xml:space="preserve"> </w:t>
            </w:r>
            <w:proofErr w:type="spellStart"/>
            <w:r w:rsidRPr="005B5D24">
              <w:rPr>
                <w:rFonts w:eastAsia="Calibri"/>
              </w:rPr>
              <w:t>Oberaargau</w:t>
            </w:r>
            <w:proofErr w:type="spellEnd"/>
            <w:r w:rsidRPr="005B5D24">
              <w:rPr>
                <w:rFonts w:eastAsia="Calibri"/>
              </w:rPr>
              <w:t xml:space="preserve"> </w:t>
            </w:r>
            <w:proofErr w:type="spellStart"/>
            <w:r w:rsidRPr="005B5D24">
              <w:rPr>
                <w:rFonts w:eastAsia="Calibri"/>
              </w:rPr>
              <w:t>wird</w:t>
            </w:r>
            <w:proofErr w:type="spellEnd"/>
            <w:r w:rsidRPr="005B5D24">
              <w:rPr>
                <w:rFonts w:eastAsia="Calibri"/>
              </w:rPr>
              <w:t xml:space="preserve"> die </w:t>
            </w:r>
            <w:proofErr w:type="spellStart"/>
            <w:r w:rsidRPr="005B5D24">
              <w:rPr>
                <w:rFonts w:eastAsia="Calibri"/>
              </w:rPr>
              <w:t>Bahn</w:t>
            </w:r>
            <w:proofErr w:type="spellEnd"/>
            <w:r w:rsidRPr="005B5D24">
              <w:rPr>
                <w:rFonts w:eastAsia="Calibri"/>
              </w:rPr>
              <w:t xml:space="preserve"> 2000 </w:t>
            </w:r>
            <w:proofErr w:type="spellStart"/>
            <w:r w:rsidRPr="005B5D24">
              <w:rPr>
                <w:rFonts w:eastAsia="Calibri"/>
              </w:rPr>
              <w:t>erbaut</w:t>
            </w:r>
            <w:proofErr w:type="spellEnd"/>
            <w:r w:rsidRPr="005B5D24">
              <w:rPr>
                <w:rFonts w:eastAsia="Calibri"/>
              </w:rPr>
              <w:t xml:space="preserve"> (</w:t>
            </w:r>
            <w:proofErr w:type="spellStart"/>
            <w:r w:rsidRPr="005B5D24">
              <w:rPr>
                <w:rFonts w:eastAsia="Calibri"/>
              </w:rPr>
              <w:t>Teil</w:t>
            </w:r>
            <w:proofErr w:type="spellEnd"/>
            <w:r w:rsidRPr="005B5D24">
              <w:rPr>
                <w:rFonts w:eastAsia="Calibri"/>
              </w:rPr>
              <w:t xml:space="preserve"> 4). In: </w:t>
            </w:r>
            <w:proofErr w:type="spellStart"/>
            <w:r w:rsidRPr="005B5D24">
              <w:rPr>
                <w:rFonts w:eastAsia="Calibri"/>
              </w:rPr>
              <w:t>Jahrbuch</w:t>
            </w:r>
            <w:proofErr w:type="spellEnd"/>
            <w:r w:rsidRPr="005B5D24">
              <w:rPr>
                <w:rFonts w:eastAsia="Calibri"/>
              </w:rPr>
              <w:t xml:space="preserve"> des </w:t>
            </w:r>
            <w:proofErr w:type="spellStart"/>
            <w:r w:rsidRPr="005B5D24">
              <w:rPr>
                <w:rFonts w:eastAsia="Calibri"/>
              </w:rPr>
              <w:t>Oberaargaus</w:t>
            </w:r>
            <w:proofErr w:type="spellEnd"/>
            <w:r w:rsidRPr="005B5D24">
              <w:rPr>
                <w:rFonts w:eastAsia="Calibri"/>
              </w:rPr>
              <w:t xml:space="preserve"> Bd. 47. </w:t>
            </w:r>
            <w:proofErr w:type="spellStart"/>
            <w:r w:rsidRPr="005B5D24">
              <w:rPr>
                <w:rFonts w:eastAsia="Calibri"/>
              </w:rPr>
              <w:t>Langenthal</w:t>
            </w:r>
            <w:proofErr w:type="spellEnd"/>
            <w:r w:rsidRPr="005B5D24">
              <w:rPr>
                <w:rFonts w:eastAsia="Calibri"/>
              </w:rPr>
              <w:t xml:space="preserve">: </w:t>
            </w:r>
            <w:proofErr w:type="spellStart"/>
            <w:r w:rsidRPr="005B5D24">
              <w:rPr>
                <w:rFonts w:eastAsia="Calibri"/>
              </w:rPr>
              <w:t>Merkur</w:t>
            </w:r>
            <w:proofErr w:type="spellEnd"/>
            <w:r w:rsidRPr="005B5D24">
              <w:rPr>
                <w:rFonts w:eastAsia="Calibri"/>
              </w:rPr>
              <w:t xml:space="preserve">. </w:t>
            </w:r>
            <w:hyperlink r:id="rId20" w:history="1">
              <w:r w:rsidR="00CA5C44" w:rsidRPr="00085BB9">
                <w:rPr>
                  <w:rStyle w:val="Link"/>
                </w:rPr>
                <w:t>http://biblio.unibe.ch/digibern/jahrbuch_oberaargau/jahrbuch_oberaargau_2004.pdf</w:t>
              </w:r>
            </w:hyperlink>
            <w:r w:rsidR="00CA5C44">
              <w:t xml:space="preserve"> </w:t>
            </w:r>
          </w:p>
          <w:p w14:paraId="6A75ED5E" w14:textId="52770629" w:rsidR="005B5D24" w:rsidRPr="005B5D24" w:rsidRDefault="005B5D24" w:rsidP="005B5D24">
            <w:pPr>
              <w:pStyle w:val="Listenabsatz"/>
              <w:rPr>
                <w:rFonts w:eastAsia="Calibri"/>
              </w:rPr>
            </w:pPr>
            <w:r w:rsidRPr="005B5D24">
              <w:rPr>
                <w:rFonts w:eastAsia="Calibri"/>
                <w:lang w:val="en-GB"/>
              </w:rPr>
              <w:t xml:space="preserve">Rettenmund, Jürg (1990): </w:t>
            </w:r>
            <w:proofErr w:type="spellStart"/>
            <w:r w:rsidRPr="005B5D24">
              <w:rPr>
                <w:rFonts w:eastAsia="Calibri"/>
                <w:lang w:val="en-GB"/>
              </w:rPr>
              <w:t>Wie</w:t>
            </w:r>
            <w:proofErr w:type="spellEnd"/>
            <w:r w:rsidRPr="005B5D24">
              <w:rPr>
                <w:rFonts w:eastAsia="Calibri"/>
                <w:lang w:val="en-GB"/>
              </w:rPr>
              <w:t xml:space="preserve"> </w:t>
            </w:r>
            <w:proofErr w:type="spellStart"/>
            <w:r w:rsidRPr="005B5D24">
              <w:rPr>
                <w:rFonts w:eastAsia="Calibri"/>
                <w:lang w:val="en-GB"/>
              </w:rPr>
              <w:t>Huttwil</w:t>
            </w:r>
            <w:proofErr w:type="spellEnd"/>
            <w:r w:rsidRPr="005B5D24">
              <w:rPr>
                <w:rFonts w:eastAsia="Calibri"/>
                <w:lang w:val="en-GB"/>
              </w:rPr>
              <w:t xml:space="preserve"> </w:t>
            </w:r>
            <w:proofErr w:type="spellStart"/>
            <w:r w:rsidRPr="005B5D24">
              <w:rPr>
                <w:rFonts w:eastAsia="Calibri"/>
                <w:lang w:val="en-GB"/>
              </w:rPr>
              <w:t>zu</w:t>
            </w:r>
            <w:proofErr w:type="spellEnd"/>
            <w:r w:rsidRPr="005B5D24">
              <w:rPr>
                <w:rFonts w:eastAsia="Calibri"/>
                <w:lang w:val="en-GB"/>
              </w:rPr>
              <w:t xml:space="preserve"> seiner </w:t>
            </w:r>
            <w:proofErr w:type="spellStart"/>
            <w:r w:rsidRPr="005B5D24">
              <w:rPr>
                <w:rFonts w:eastAsia="Calibri"/>
                <w:lang w:val="en-GB"/>
              </w:rPr>
              <w:t>Bahn</w:t>
            </w:r>
            <w:proofErr w:type="spellEnd"/>
            <w:r w:rsidRPr="005B5D24">
              <w:rPr>
                <w:rFonts w:eastAsia="Calibri"/>
                <w:lang w:val="en-GB"/>
              </w:rPr>
              <w:t xml:space="preserve"> </w:t>
            </w:r>
            <w:proofErr w:type="spellStart"/>
            <w:r w:rsidRPr="005B5D24">
              <w:rPr>
                <w:rFonts w:eastAsia="Calibri"/>
                <w:lang w:val="en-GB"/>
              </w:rPr>
              <w:t>kam</w:t>
            </w:r>
            <w:proofErr w:type="spellEnd"/>
            <w:r w:rsidRPr="005B5D24">
              <w:rPr>
                <w:rFonts w:eastAsia="Calibri"/>
                <w:lang w:val="en-GB"/>
              </w:rPr>
              <w:t xml:space="preserve">. In: </w:t>
            </w:r>
            <w:proofErr w:type="spellStart"/>
            <w:r w:rsidRPr="005B5D24">
              <w:rPr>
                <w:rFonts w:eastAsia="Calibri"/>
                <w:lang w:val="en-GB"/>
              </w:rPr>
              <w:t>Jahrbuch</w:t>
            </w:r>
            <w:proofErr w:type="spellEnd"/>
            <w:r w:rsidRPr="005B5D24">
              <w:rPr>
                <w:rFonts w:eastAsia="Calibri"/>
                <w:lang w:val="en-GB"/>
              </w:rPr>
              <w:t xml:space="preserve"> des </w:t>
            </w:r>
            <w:proofErr w:type="spellStart"/>
            <w:r w:rsidRPr="005B5D24">
              <w:rPr>
                <w:rFonts w:eastAsia="Calibri"/>
                <w:lang w:val="en-GB"/>
              </w:rPr>
              <w:t>Oberaargaus</w:t>
            </w:r>
            <w:proofErr w:type="spellEnd"/>
            <w:r w:rsidRPr="005B5D24">
              <w:rPr>
                <w:rFonts w:eastAsia="Calibri"/>
                <w:lang w:val="en-GB"/>
              </w:rPr>
              <w:t xml:space="preserve"> Bd. 33. </w:t>
            </w:r>
            <w:proofErr w:type="spellStart"/>
            <w:r w:rsidRPr="005B5D24">
              <w:rPr>
                <w:rFonts w:eastAsia="Calibri"/>
                <w:lang w:val="en-GB"/>
              </w:rPr>
              <w:t>Langenthal</w:t>
            </w:r>
            <w:proofErr w:type="spellEnd"/>
            <w:r w:rsidRPr="005B5D24">
              <w:rPr>
                <w:rFonts w:eastAsia="Calibri"/>
                <w:lang w:val="en-GB"/>
              </w:rPr>
              <w:t xml:space="preserve">. </w:t>
            </w:r>
            <w:proofErr w:type="spellStart"/>
            <w:r w:rsidRPr="005B5D24">
              <w:rPr>
                <w:rFonts w:eastAsia="Calibri"/>
                <w:lang w:val="en-GB"/>
              </w:rPr>
              <w:t>Merkur</w:t>
            </w:r>
            <w:proofErr w:type="spellEnd"/>
            <w:r w:rsidRPr="005B5D24">
              <w:rPr>
                <w:rFonts w:eastAsia="Calibri"/>
                <w:lang w:val="en-GB"/>
              </w:rPr>
              <w:t xml:space="preserve">. </w:t>
            </w:r>
            <w:hyperlink r:id="rId21" w:history="1">
              <w:r w:rsidR="00CA5C44" w:rsidRPr="00085BB9">
                <w:rPr>
                  <w:rStyle w:val="Link"/>
                </w:rPr>
                <w:t>http://biblio.unibe.ch/digibern/jahrbuch_oberaargau/jahrbuch_oberaargau_1990.pdf</w:t>
              </w:r>
            </w:hyperlink>
            <w:r w:rsidR="00CA5C44">
              <w:t xml:space="preserve"> </w:t>
            </w:r>
          </w:p>
        </w:tc>
      </w:tr>
    </w:tbl>
    <w:p w14:paraId="71E05BB6" w14:textId="26FCE46D" w:rsidR="007A33AA" w:rsidRDefault="00231245" w:rsidP="00AA06AD">
      <w:pPr>
        <w:pStyle w:val="KapitelTitel"/>
      </w:pPr>
      <w:bookmarkStart w:id="6" w:name="_Toc224203111"/>
      <w:bookmarkStart w:id="7" w:name="_Toc351110384"/>
      <w:r>
        <w:rPr>
          <w:noProof/>
          <w:lang w:eastAsia="de-DE"/>
        </w:rPr>
        <w:br w:type="page"/>
      </w:r>
      <w:bookmarkStart w:id="8" w:name="_Toc262203212"/>
      <w:bookmarkEnd w:id="6"/>
      <w:bookmarkEnd w:id="7"/>
      <w:r w:rsidR="002864A5">
        <w:rPr>
          <w:noProof/>
          <w:lang w:eastAsia="de-DE"/>
        </w:rPr>
        <w:lastRenderedPageBreak/>
        <w:t xml:space="preserve">Sachinformationen für </w:t>
      </w:r>
      <w:r w:rsidR="002908DC">
        <w:rPr>
          <w:noProof/>
          <w:lang w:eastAsia="de-DE"/>
        </w:rPr>
        <w:t>Lehrpersonen</w:t>
      </w:r>
      <w:bookmarkEnd w:id="8"/>
    </w:p>
    <w:bookmarkStart w:id="9" w:name="_Toc262203213"/>
    <w:p w14:paraId="0AF6A359" w14:textId="4ED3F4E6" w:rsidR="00F8158E" w:rsidRPr="00F8158E" w:rsidRDefault="00AA06AD" w:rsidP="000A7F6E">
      <w:pPr>
        <w:pStyle w:val="KapitelUntertitel02"/>
        <w:spacing w:after="360"/>
      </w:pPr>
      <w:r w:rsidRPr="00331219">
        <w:rPr>
          <w:noProof/>
          <w:lang w:val="de-DE" w:eastAsia="de-DE"/>
        </w:rPr>
        <mc:AlternateContent>
          <mc:Choice Requires="wps">
            <w:drawing>
              <wp:anchor distT="0" distB="0" distL="114300" distR="114300" simplePos="0" relativeHeight="251936768" behindDoc="0" locked="0" layoutInCell="1" allowOverlap="1" wp14:anchorId="3528FED4" wp14:editId="187C0574">
                <wp:simplePos x="0" y="0"/>
                <wp:positionH relativeFrom="column">
                  <wp:posOffset>-940905</wp:posOffset>
                </wp:positionH>
                <wp:positionV relativeFrom="paragraph">
                  <wp:posOffset>-894080</wp:posOffset>
                </wp:positionV>
                <wp:extent cx="859155" cy="340995"/>
                <wp:effectExtent l="0" t="0" r="4445" b="0"/>
                <wp:wrapNone/>
                <wp:docPr id="17" name="Rectangle 8"/>
                <wp:cNvGraphicFramePr/>
                <a:graphic xmlns:a="http://schemas.openxmlformats.org/drawingml/2006/main">
                  <a:graphicData uri="http://schemas.microsoft.com/office/word/2010/wordprocessingShape">
                    <wps:wsp>
                      <wps:cNvSpPr/>
                      <wps:spPr>
                        <a:xfrm>
                          <a:off x="0" y="0"/>
                          <a:ext cx="859155"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74.05pt;margin-top:-70.35pt;width:67.65pt;height:26.8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" fillcolor="#5f8f55" stroked="f" strokeweight="2pt"/>
            </w:pict>
          </mc:Fallback>
        </mc:AlternateContent>
      </w:r>
      <w:proofErr w:type="spellStart"/>
      <w:r w:rsidR="002D7B54" w:rsidRPr="00F8158E">
        <w:t>Entwicklungen</w:t>
      </w:r>
      <w:proofErr w:type="spellEnd"/>
      <w:r w:rsidR="002D7B54" w:rsidRPr="00F8158E">
        <w:t xml:space="preserve"> der </w:t>
      </w:r>
      <w:proofErr w:type="spellStart"/>
      <w:r w:rsidR="002D7B54" w:rsidRPr="00F8158E">
        <w:t>Eisenbahnlinien</w:t>
      </w:r>
      <w:proofErr w:type="spellEnd"/>
      <w:r w:rsidR="002D7B54" w:rsidRPr="00F8158E">
        <w:t xml:space="preserve"> </w:t>
      </w:r>
      <w:proofErr w:type="spellStart"/>
      <w:r w:rsidR="002D7B54" w:rsidRPr="00F8158E">
        <w:t>im</w:t>
      </w:r>
      <w:proofErr w:type="spellEnd"/>
      <w:r w:rsidR="002D7B54" w:rsidRPr="00F8158E">
        <w:t xml:space="preserve"> </w:t>
      </w:r>
      <w:proofErr w:type="spellStart"/>
      <w:r w:rsidR="002D7B54" w:rsidRPr="00F8158E">
        <w:t>Oberaargau</w:t>
      </w:r>
      <w:bookmarkEnd w:id="9"/>
      <w:proofErr w:type="spellEnd"/>
    </w:p>
    <w:p w14:paraId="667B766B" w14:textId="4E23DD6B" w:rsidR="002D7B54" w:rsidRPr="002D7B54" w:rsidRDefault="00EB0B1D" w:rsidP="002D7B54">
      <w:pPr>
        <w:pStyle w:val="Fliesstext"/>
        <w:rPr>
          <w:rStyle w:val="FliesstextFett"/>
          <w:i/>
        </w:rPr>
      </w:pPr>
      <w:r>
        <w:rPr>
          <w:rStyle w:val="FliesstextFett"/>
          <w:i/>
        </w:rPr>
        <w:t>Eisenbahnlinie Olten–Aarburg–Langenthal–</w:t>
      </w:r>
      <w:r w:rsidR="002D7B54" w:rsidRPr="002D7B54">
        <w:rPr>
          <w:rStyle w:val="FliesstextFett"/>
          <w:i/>
        </w:rPr>
        <w:t>Herzogenbuchsee</w:t>
      </w:r>
    </w:p>
    <w:p w14:paraId="297ADC10" w14:textId="51C3E85C" w:rsidR="002D7B54" w:rsidRPr="002D7B54" w:rsidRDefault="002D7B54" w:rsidP="002D7B54">
      <w:pPr>
        <w:pStyle w:val="Fliesstext"/>
      </w:pPr>
      <w:r w:rsidRPr="002D7B54">
        <w:t>Am 16. März 1857 fuhr der erste Zug der neuen Eisen</w:t>
      </w:r>
      <w:r w:rsidR="002450CC">
        <w:t>bahnlinie auf der Strecke Olten–Aarburg–Langenthal–</w:t>
      </w:r>
      <w:proofErr w:type="spellStart"/>
      <w:r w:rsidRPr="002D7B54">
        <w:t>Herzogenbuchse</w:t>
      </w:r>
      <w:proofErr w:type="spellEnd"/>
      <w:r w:rsidRPr="002D7B54">
        <w:t xml:space="preserve">. Damals noch als Zug der Schweizerischen Zentralbahn. Revolutionär war dies insofern, als es damals noch keine Autos gab. Die Einführung des neuen Verkehrsmittels zog auch eine revolutionäre Umwälzung der wirtschaftlichen und sozialen Struktur mit sich. Zudem trug </w:t>
      </w:r>
      <w:r w:rsidR="00E45211">
        <w:t>sie</w:t>
      </w:r>
      <w:r w:rsidRPr="002D7B54">
        <w:t xml:space="preserve"> zum Wirtschaftsaufschwung bei. Für die Dörfer Langenthal und Herzogenbuchsee hatte das zur Folge, dass die wirtschaftliche Entwicklung vorangetrieben wurde, es entstanden neue Gewerbebetriebe</w:t>
      </w:r>
      <w:r w:rsidR="00806981">
        <w:t>,</w:t>
      </w:r>
      <w:r w:rsidRPr="002D7B54">
        <w:t xml:space="preserve"> und die Siedlungsfläche dehnte sich aus. Die Fläche zwischen Bahnhof und Dorf wurde durch neue Quartiere bebaut.</w:t>
      </w:r>
    </w:p>
    <w:p w14:paraId="69590895" w14:textId="510C2548" w:rsidR="002D7B54" w:rsidRPr="002D7B54" w:rsidRDefault="002D7B54" w:rsidP="002D7B54">
      <w:pPr>
        <w:pStyle w:val="Fliesstext"/>
      </w:pPr>
      <w:r w:rsidRPr="002D7B54">
        <w:t>Am 1. Juni 1857 fand die Eröffnung der Linie bis nach Solothurn</w:t>
      </w:r>
      <w:r w:rsidR="00B914EF">
        <w:t xml:space="preserve"> statt</w:t>
      </w:r>
      <w:r w:rsidRPr="002D7B54">
        <w:t xml:space="preserve">, am 17. Juni traf auch der erste Zug aus Bern ein. Damals lag der Bahnhof noch im </w:t>
      </w:r>
      <w:proofErr w:type="spellStart"/>
      <w:r w:rsidRPr="002D7B54">
        <w:t>Wylerfeld</w:t>
      </w:r>
      <w:proofErr w:type="spellEnd"/>
      <w:r w:rsidRPr="002D7B54">
        <w:t>, erst im November 1858, nach Fertigstellung der Eisenbahnbrücke, konnten die Züge in den Hauptbahnhof einfahren.</w:t>
      </w:r>
    </w:p>
    <w:p w14:paraId="17AB33DE" w14:textId="77777777" w:rsidR="002D7B54" w:rsidRPr="002D7B54" w:rsidRDefault="002D7B54" w:rsidP="002D7B54">
      <w:pPr>
        <w:pStyle w:val="Fliesstext"/>
      </w:pPr>
      <w:r w:rsidRPr="002D7B54">
        <w:t xml:space="preserve">Vor der Eröffnung der neuen Strecke hatte es </w:t>
      </w:r>
      <w:proofErr w:type="spellStart"/>
      <w:r w:rsidRPr="002D7B54">
        <w:t>grosse</w:t>
      </w:r>
      <w:proofErr w:type="spellEnd"/>
      <w:r w:rsidRPr="002D7B54">
        <w:t xml:space="preserve"> Diskussionen um die Linienführung sowie um den Standort der Bahnhöfe gegeben. Die Firmen aus Herzogenbuchsee machten sich stark für eine Linienführung durch ihr Dorf, um so Waren transportieren zu können. Andernfalls würde die Linie heute wahrscheinlich über </w:t>
      </w:r>
      <w:proofErr w:type="spellStart"/>
      <w:r w:rsidRPr="002D7B54">
        <w:t>Bleienbach</w:t>
      </w:r>
      <w:proofErr w:type="spellEnd"/>
      <w:r w:rsidRPr="002D7B54">
        <w:t xml:space="preserve"> und </w:t>
      </w:r>
      <w:proofErr w:type="spellStart"/>
      <w:r w:rsidRPr="002D7B54">
        <w:t>Thörigen</w:t>
      </w:r>
      <w:proofErr w:type="spellEnd"/>
      <w:r w:rsidRPr="002D7B54">
        <w:t xml:space="preserve"> führen. In Langenthal, Herzogenbuchsee und Burgdorf liegen die Bahnhöfe etwas weiter </w:t>
      </w:r>
      <w:proofErr w:type="spellStart"/>
      <w:r w:rsidRPr="002D7B54">
        <w:t>ausserhalb</w:t>
      </w:r>
      <w:proofErr w:type="spellEnd"/>
      <w:r w:rsidRPr="002D7B54">
        <w:t xml:space="preserve"> des eigentlichen Dorfkerns. Hier konkretisierten sich Ideen zur Überbauung dieses Gebiets. </w:t>
      </w:r>
      <w:r w:rsidRPr="00F52FEF">
        <w:rPr>
          <w:vertAlign w:val="superscript"/>
        </w:rPr>
        <w:footnoteReference w:id="1"/>
      </w:r>
    </w:p>
    <w:p w14:paraId="1DF1892B" w14:textId="77777777" w:rsidR="002D7B54" w:rsidRPr="002D7B54" w:rsidRDefault="002D7B54" w:rsidP="002D7B54">
      <w:pPr>
        <w:pStyle w:val="Fliesstext"/>
      </w:pPr>
    </w:p>
    <w:p w14:paraId="5627EEF7" w14:textId="225ABE74" w:rsidR="002D7B54" w:rsidRPr="002D7B54" w:rsidRDefault="000F3D1E" w:rsidP="002D7B54">
      <w:pPr>
        <w:pStyle w:val="Fliesstext"/>
        <w:rPr>
          <w:rStyle w:val="FliesstextFett"/>
          <w:i/>
        </w:rPr>
      </w:pPr>
      <w:r>
        <w:rPr>
          <w:rStyle w:val="FliesstextFett"/>
          <w:i/>
        </w:rPr>
        <w:t>Eisenbahnlinie Herzogenbuchsee–</w:t>
      </w:r>
      <w:r w:rsidR="002D7B54" w:rsidRPr="002D7B54">
        <w:rPr>
          <w:rStyle w:val="FliesstextFett"/>
          <w:i/>
        </w:rPr>
        <w:t>Solothurn</w:t>
      </w:r>
    </w:p>
    <w:p w14:paraId="55076A59" w14:textId="2414C12C" w:rsidR="002D7B54" w:rsidRPr="002D7B54" w:rsidRDefault="002D7B54" w:rsidP="002D7B54">
      <w:pPr>
        <w:pStyle w:val="Fliesstext"/>
      </w:pPr>
      <w:r w:rsidRPr="002D7B54">
        <w:t>Wie bereits oben erwähnt, war auf der Eisen</w:t>
      </w:r>
      <w:r w:rsidR="0074299E">
        <w:t>bahnlinie von Aarburg nach Bern</w:t>
      </w:r>
      <w:r w:rsidRPr="002D7B54">
        <w:t xml:space="preserve"> zuerst in Herzogenbuchsee Endstation. Weiterreisende nach Bern mussten auf die Postkutschen umsteigen. Nach der Eröffnung der Linie nach Solothurn im Jahr 1857 war Herzogenbuchsee ein wichtiger Umsteigebahnhof. W</w:t>
      </w:r>
      <w:r w:rsidR="00116F70">
        <w:t>er von Basel Richtung Solothurn–Biel–</w:t>
      </w:r>
      <w:r w:rsidRPr="002D7B54">
        <w:t xml:space="preserve">Neuenburg reisen wollte, musste in Herzogenbuchsee umsteigen. Für Herzogenbuchsee bedeutete auch diese Linie einen Aufschwung, so wurden mit dem Bau des Bahnhofes auch das Bahnhofquartier überbaut. Auch sonst machten sich durch die Eisenbahn einige Veränderungen bemerkbar. Die Industrie hatte die Eisenbahnlinie entdeckt, </w:t>
      </w:r>
      <w:proofErr w:type="spellStart"/>
      <w:r w:rsidRPr="002D7B54">
        <w:t>liess</w:t>
      </w:r>
      <w:proofErr w:type="spellEnd"/>
      <w:r w:rsidRPr="002D7B54">
        <w:t xml:space="preserve"> sich in deren Nähe nieder</w:t>
      </w:r>
      <w:r w:rsidR="00616D8C">
        <w:t>,</w:t>
      </w:r>
      <w:r w:rsidRPr="002D7B54">
        <w:t xml:space="preserve"> und der Warenumschlag nahm zu. Die </w:t>
      </w:r>
      <w:proofErr w:type="spellStart"/>
      <w:r w:rsidRPr="002D7B54">
        <w:t>Buchsibahn</w:t>
      </w:r>
      <w:proofErr w:type="spellEnd"/>
      <w:r w:rsidRPr="002D7B54">
        <w:t xml:space="preserve">, wie sie von Einheimischen auch genannt wurde, hielt auf ihrem Weg nach Solothurn </w:t>
      </w:r>
      <w:r w:rsidR="00616D8C" w:rsidRPr="002D7B54">
        <w:t xml:space="preserve">zuerst </w:t>
      </w:r>
      <w:r w:rsidRPr="002D7B54">
        <w:t xml:space="preserve">nur in </w:t>
      </w:r>
      <w:proofErr w:type="spellStart"/>
      <w:r w:rsidRPr="002D7B54">
        <w:t>Inkwil</w:t>
      </w:r>
      <w:proofErr w:type="spellEnd"/>
      <w:r w:rsidRPr="002D7B54">
        <w:t xml:space="preserve"> </w:t>
      </w:r>
      <w:r w:rsidRPr="002D7B54">
        <w:lastRenderedPageBreak/>
        <w:t xml:space="preserve">und </w:t>
      </w:r>
      <w:proofErr w:type="spellStart"/>
      <w:r w:rsidRPr="002D7B54">
        <w:t>Subingen</w:t>
      </w:r>
      <w:proofErr w:type="spellEnd"/>
      <w:r w:rsidRPr="002D7B54">
        <w:t>, die Vorortsg</w:t>
      </w:r>
      <w:r w:rsidR="00876A71">
        <w:t>emeinde Derendingen wurde erst sieben</w:t>
      </w:r>
      <w:r w:rsidRPr="002D7B54">
        <w:t xml:space="preserve"> Jahre später ans Netz angeschlossen.</w:t>
      </w:r>
    </w:p>
    <w:p w14:paraId="1887B266" w14:textId="6F0C7B9C" w:rsidR="002D7B54" w:rsidRPr="002D7B54" w:rsidRDefault="002D7B54" w:rsidP="002D7B54">
      <w:pPr>
        <w:pStyle w:val="Fliesstext"/>
      </w:pPr>
      <w:r w:rsidRPr="002D7B54">
        <w:t xml:space="preserve">1867 ging die Blütezeit der </w:t>
      </w:r>
      <w:proofErr w:type="spellStart"/>
      <w:r w:rsidRPr="002D7B54">
        <w:t>Buchsibahn</w:t>
      </w:r>
      <w:proofErr w:type="spellEnd"/>
      <w:r w:rsidRPr="002D7B54">
        <w:t xml:space="preserve"> zu Ende. Eine weitere Eisenbahnlinie erreichte von Olten her Solothurn. So fiel das mühsame Umsteigen in Herzogenbuchsee weg. Gleichzeitig wurde in Solothurn ein moderner und zentraler Bahnhof gebaut, der ehemalige Endbahnhof der </w:t>
      </w:r>
      <w:proofErr w:type="spellStart"/>
      <w:r w:rsidRPr="002D7B54">
        <w:t>Buchsibahn</w:t>
      </w:r>
      <w:proofErr w:type="spellEnd"/>
      <w:r w:rsidRPr="002D7B54">
        <w:t xml:space="preserve"> ist der heutige Bahnhof Solothurn West. Durch diese Entwicklungen verlor die </w:t>
      </w:r>
      <w:proofErr w:type="spellStart"/>
      <w:r w:rsidRPr="002D7B54">
        <w:t>Buchsibahn</w:t>
      </w:r>
      <w:proofErr w:type="spellEnd"/>
      <w:r w:rsidRPr="002D7B54">
        <w:t xml:space="preserve"> den Charakter der schweizerischen Hauptbahn, zudem war der Streckenabschnitt wie auch die Station Derendingen nicht mehr von zentraler Bedeutung. 1978 führte die SBB eine Untersuchung zur Umstellung auf Busbetrieb durch. Gemeinden entlang der Linie, welche trotzdem schlecht erschlossen waren, befürworteten eine solche Umstellung. Die Einsparungen wären nicht </w:t>
      </w:r>
      <w:proofErr w:type="spellStart"/>
      <w:r w:rsidRPr="002D7B54">
        <w:t>gross</w:t>
      </w:r>
      <w:proofErr w:type="spellEnd"/>
      <w:r w:rsidRPr="002D7B54">
        <w:t xml:space="preserve"> gewesen, zudem regte sich </w:t>
      </w:r>
      <w:proofErr w:type="spellStart"/>
      <w:r w:rsidRPr="002D7B54">
        <w:t>grosser</w:t>
      </w:r>
      <w:proofErr w:type="spellEnd"/>
      <w:r w:rsidRPr="002D7B54">
        <w:t xml:space="preserve"> Wi</w:t>
      </w:r>
      <w:r w:rsidR="00602662">
        <w:t>derstand, so</w:t>
      </w:r>
      <w:r w:rsidRPr="002D7B54">
        <w:t>dass die Umstellung nicht stattfand.</w:t>
      </w:r>
    </w:p>
    <w:p w14:paraId="28D3B345" w14:textId="572AFF2E" w:rsidR="002D7B54" w:rsidRPr="002D7B54" w:rsidRDefault="00D846B4" w:rsidP="002D7B54">
      <w:pPr>
        <w:pStyle w:val="Fliesstext"/>
      </w:pPr>
      <w:r>
        <w:t>In den 1980er-</w:t>
      </w:r>
      <w:r w:rsidR="002D7B54" w:rsidRPr="002D7B54">
        <w:t xml:space="preserve">Jahren wurde man sich wieder bewusst, dass </w:t>
      </w:r>
      <w:r>
        <w:t>die</w:t>
      </w:r>
      <w:r w:rsidR="002D7B54" w:rsidRPr="002D7B54">
        <w:t xml:space="preserve"> </w:t>
      </w:r>
      <w:proofErr w:type="spellStart"/>
      <w:r w:rsidR="002D7B54" w:rsidRPr="002D7B54">
        <w:t>Buchsibahn</w:t>
      </w:r>
      <w:proofErr w:type="spellEnd"/>
      <w:r w:rsidR="002D7B54" w:rsidRPr="002D7B54">
        <w:t xml:space="preserve"> die kürzeste Verbindung vom Oberaargau an den Jura-</w:t>
      </w:r>
      <w:proofErr w:type="spellStart"/>
      <w:r w:rsidR="002D7B54" w:rsidRPr="002D7B54">
        <w:t>Südfuss</w:t>
      </w:r>
      <w:proofErr w:type="spellEnd"/>
      <w:r w:rsidR="002D7B54" w:rsidRPr="002D7B54">
        <w:t xml:space="preserve"> darstellt. Die </w:t>
      </w:r>
      <w:proofErr w:type="spellStart"/>
      <w:r w:rsidR="002D7B54" w:rsidRPr="002D7B54">
        <w:t>Buchsibahn</w:t>
      </w:r>
      <w:proofErr w:type="spellEnd"/>
      <w:r w:rsidR="002D7B54" w:rsidRPr="002D7B54">
        <w:t xml:space="preserve"> wurde auch im Konzept der Bahn 2000, als Verbindung zw</w:t>
      </w:r>
      <w:r w:rsidR="00847383">
        <w:t xml:space="preserve">ischen der Neubaustrecke </w:t>
      </w:r>
      <w:proofErr w:type="spellStart"/>
      <w:r w:rsidR="00847383">
        <w:t>Mattste</w:t>
      </w:r>
      <w:r w:rsidR="002D7B54" w:rsidRPr="002D7B54">
        <w:t>t</w:t>
      </w:r>
      <w:r w:rsidR="00847383">
        <w:t>ten</w:t>
      </w:r>
      <w:proofErr w:type="spellEnd"/>
      <w:r w:rsidR="00847383">
        <w:t>–</w:t>
      </w:r>
      <w:r w:rsidR="002D7B54" w:rsidRPr="002D7B54">
        <w:t>Rothrist und dem Jura-</w:t>
      </w:r>
      <w:proofErr w:type="spellStart"/>
      <w:r w:rsidR="002D7B54" w:rsidRPr="002D7B54">
        <w:t>Südfuss</w:t>
      </w:r>
      <w:proofErr w:type="spellEnd"/>
      <w:r w:rsidR="002D7B54" w:rsidRPr="002D7B54">
        <w:t xml:space="preserve"> diskutiert, dann jedoch aus Kostengründen nicht realisiert.</w:t>
      </w:r>
    </w:p>
    <w:p w14:paraId="5C912B17" w14:textId="51C886C5" w:rsidR="002D7B54" w:rsidRDefault="002D7B54" w:rsidP="002D7B54">
      <w:pPr>
        <w:pStyle w:val="Fliesstext"/>
      </w:pPr>
      <w:r w:rsidRPr="002D7B54">
        <w:t xml:space="preserve">Am 30. Mai 1992 fand die letzte Fahrt der </w:t>
      </w:r>
      <w:proofErr w:type="spellStart"/>
      <w:r w:rsidRPr="002D7B54">
        <w:t>Buchsibahn</w:t>
      </w:r>
      <w:proofErr w:type="spellEnd"/>
      <w:r w:rsidRPr="002D7B54">
        <w:t xml:space="preserve"> statt, seit diesem Datum ist der Personenverkehr durch Buslinien via </w:t>
      </w:r>
      <w:proofErr w:type="spellStart"/>
      <w:r w:rsidRPr="002D7B54">
        <w:t>Aeschi</w:t>
      </w:r>
      <w:proofErr w:type="spellEnd"/>
      <w:r w:rsidRPr="002D7B54">
        <w:t xml:space="preserve"> oder </w:t>
      </w:r>
      <w:proofErr w:type="spellStart"/>
      <w:r w:rsidRPr="002D7B54">
        <w:t>Inkwil</w:t>
      </w:r>
      <w:proofErr w:type="spellEnd"/>
      <w:r w:rsidRPr="002D7B54">
        <w:t xml:space="preserve"> nach Solothurn gewährleistet. Der Gütertransport findet teilweise immer</w:t>
      </w:r>
      <w:r w:rsidR="005D5B7E">
        <w:t xml:space="preserve"> noch auf dieser Strecke statt.</w:t>
      </w:r>
      <w:r w:rsidRPr="00F52FEF">
        <w:rPr>
          <w:vertAlign w:val="superscript"/>
        </w:rPr>
        <w:footnoteReference w:id="2"/>
      </w:r>
    </w:p>
    <w:p w14:paraId="780785D3" w14:textId="77777777" w:rsidR="000A27B5" w:rsidRPr="002D7B54" w:rsidRDefault="000A27B5" w:rsidP="002D7B54">
      <w:pPr>
        <w:pStyle w:val="Fliesstext"/>
      </w:pPr>
    </w:p>
    <w:p w14:paraId="482F0711" w14:textId="158F3AA7" w:rsidR="002D7B54" w:rsidRPr="0012497B" w:rsidRDefault="004423D1" w:rsidP="002D7B54">
      <w:pPr>
        <w:pStyle w:val="Fliesstext"/>
        <w:rPr>
          <w:rStyle w:val="FliesstextFett"/>
          <w:i/>
        </w:rPr>
      </w:pPr>
      <w:r>
        <w:rPr>
          <w:rStyle w:val="FliesstextFett"/>
          <w:i/>
        </w:rPr>
        <w:t>Eisenbahnlinie Langenthal–</w:t>
      </w:r>
      <w:proofErr w:type="spellStart"/>
      <w:r>
        <w:rPr>
          <w:rStyle w:val="FliesstextFett"/>
          <w:i/>
        </w:rPr>
        <w:t>Niederbipp</w:t>
      </w:r>
      <w:proofErr w:type="spellEnd"/>
      <w:r>
        <w:rPr>
          <w:rStyle w:val="FliesstextFett"/>
          <w:i/>
        </w:rPr>
        <w:t>–</w:t>
      </w:r>
      <w:r w:rsidR="002D7B54" w:rsidRPr="0012497B">
        <w:rPr>
          <w:rStyle w:val="FliesstextFett"/>
          <w:i/>
        </w:rPr>
        <w:t>Solothurn</w:t>
      </w:r>
    </w:p>
    <w:p w14:paraId="58EF0075" w14:textId="4F8F4A87" w:rsidR="002D7B54" w:rsidRPr="002D7B54" w:rsidRDefault="002D7B54" w:rsidP="002D7B54">
      <w:pPr>
        <w:pStyle w:val="Fliesstext"/>
      </w:pPr>
      <w:r w:rsidRPr="002D7B54">
        <w:t xml:space="preserve">Die elektrische </w:t>
      </w:r>
      <w:proofErr w:type="spellStart"/>
      <w:r w:rsidRPr="002D7B54">
        <w:t>Stassenbahn</w:t>
      </w:r>
      <w:proofErr w:type="spellEnd"/>
      <w:r w:rsidRPr="002D7B54">
        <w:t xml:space="preserve"> wurde 1912 in </w:t>
      </w:r>
      <w:proofErr w:type="spellStart"/>
      <w:r w:rsidRPr="002D7B54">
        <w:t>Niederbipp</w:t>
      </w:r>
      <w:proofErr w:type="spellEnd"/>
      <w:r w:rsidRPr="002D7B54">
        <w:t xml:space="preserve"> gegründet, zuerst noch ohne Beteiligung des Kantons Berns. Einerseits hatte man Angst vor einer Entvölkerung des </w:t>
      </w:r>
      <w:proofErr w:type="spellStart"/>
      <w:r w:rsidRPr="002D7B54">
        <w:t>Bipperamts</w:t>
      </w:r>
      <w:proofErr w:type="spellEnd"/>
      <w:r w:rsidRPr="002D7B54">
        <w:t xml:space="preserve">, anderseits </w:t>
      </w:r>
      <w:r w:rsidR="00F81270">
        <w:t xml:space="preserve">monierte man, </w:t>
      </w:r>
      <w:r w:rsidRPr="002D7B54">
        <w:t xml:space="preserve">nur die Stadt Solothurn </w:t>
      </w:r>
      <w:r w:rsidR="0016258F">
        <w:t xml:space="preserve">habe </w:t>
      </w:r>
      <w:r w:rsidRPr="002D7B54">
        <w:t xml:space="preserve">Interesse an dieser Bahn, also liege die Finanzierung auch in ihren Händen. Ein Jahr später beteiligte sich Bern dennoch an der Bahn und erreichte die Planung einer neuen Brücke über die Aare, welche die Schmalspurbahn direkt mit dem Hauptbahnhof verbindet. Eine Woche vor Beginn der Bauarbeiten begann der </w:t>
      </w:r>
      <w:r w:rsidR="00556687">
        <w:t>Erste</w:t>
      </w:r>
      <w:r w:rsidRPr="002D7B54">
        <w:t xml:space="preserve"> Weltkrieg und mit ihm die Probleme. Das benötigte Material traf sehr sporadisch ein, so dass die Linie erst im Januar 1918 eröffnet werden konnte, zuerst nur vor die Tore Solothurns, die Verlängerung bis an den Bahnhof Solo</w:t>
      </w:r>
      <w:r w:rsidR="00BC7C66">
        <w:t>thurn wurde erst 1925 fertig</w:t>
      </w:r>
      <w:r w:rsidRPr="002D7B54">
        <w:t>gestellt. Auch weitere Projekte, wie die Verlängerung der Bahn nach Zuchwil oder Grenchen, wurden diskutiert, jedoch nie ernsthaft geplant. Zu Beginn florierte die Bahn, die Wirtschaftskrisen der 1920er</w:t>
      </w:r>
      <w:r w:rsidR="00606135">
        <w:t>- und 1930er-</w:t>
      </w:r>
      <w:r w:rsidRPr="002D7B54">
        <w:t>Jahre wie auch die Konkur</w:t>
      </w:r>
      <w:r w:rsidR="00606135">
        <w:t>renzlinie Olten–</w:t>
      </w:r>
      <w:r w:rsidRPr="002D7B54">
        <w:t>Solothurn waren jedoch nicht besonders förderlich für die Bahn. Die Bahn steckte finanziell immer in einer Krise und konnte erst 1963 durch die Übernahme durch den Bund gerettet werden. Um vorher das schon stark verlotterte Rollmaterial zu schützen, wurde die Höchstgeschwindigkeit von 25km/h vorgeschrieben</w:t>
      </w:r>
      <w:r w:rsidR="00442EC5">
        <w:t>,</w:t>
      </w:r>
      <w:r w:rsidRPr="002D7B54">
        <w:t xml:space="preserve"> und zudem wurde 1943 der Strecken</w:t>
      </w:r>
      <w:r w:rsidR="00442EC5">
        <w:t xml:space="preserve">abschnitt </w:t>
      </w:r>
      <w:proofErr w:type="spellStart"/>
      <w:r w:rsidR="00442EC5">
        <w:t>Niederbipp</w:t>
      </w:r>
      <w:proofErr w:type="spellEnd"/>
      <w:r w:rsidR="00442EC5">
        <w:t>–</w:t>
      </w:r>
      <w:proofErr w:type="spellStart"/>
      <w:r w:rsidRPr="002D7B54">
        <w:t>Oensingen</w:t>
      </w:r>
      <w:proofErr w:type="spellEnd"/>
      <w:r w:rsidRPr="002D7B54">
        <w:t xml:space="preserve"> geschlossen.</w:t>
      </w:r>
      <w:r w:rsidRPr="00BC7614">
        <w:rPr>
          <w:vertAlign w:val="superscript"/>
        </w:rPr>
        <w:footnoteReference w:id="3"/>
      </w:r>
      <w:r w:rsidRPr="002D7B54">
        <w:t xml:space="preserve"> Seit dem 9. Dezember 2012 ist diese Strecke wieder in Betrieb.</w:t>
      </w:r>
      <w:r w:rsidRPr="00F52FEF">
        <w:rPr>
          <w:vertAlign w:val="superscript"/>
        </w:rPr>
        <w:footnoteReference w:id="4"/>
      </w:r>
    </w:p>
    <w:p w14:paraId="63F16F01" w14:textId="5DDE3DE8" w:rsidR="002D7B54" w:rsidRPr="006961B7" w:rsidRDefault="00BB02AC" w:rsidP="00AA06AD">
      <w:pPr>
        <w:ind w:left="284"/>
        <w:rPr>
          <w:rStyle w:val="FliesstextFett"/>
          <w:i/>
        </w:rPr>
      </w:pPr>
      <w:r>
        <w:rPr>
          <w:rStyle w:val="FliesstextFett"/>
          <w:i/>
        </w:rPr>
        <w:br w:type="page"/>
      </w:r>
      <w:proofErr w:type="spellStart"/>
      <w:r w:rsidR="00C56980" w:rsidRPr="006961B7">
        <w:rPr>
          <w:rStyle w:val="FliesstextFett"/>
          <w:i/>
        </w:rPr>
        <w:lastRenderedPageBreak/>
        <w:t>Eisenbahnlinie</w:t>
      </w:r>
      <w:proofErr w:type="spellEnd"/>
      <w:r w:rsidR="00C56980" w:rsidRPr="006961B7">
        <w:rPr>
          <w:rStyle w:val="FliesstextFett"/>
          <w:i/>
        </w:rPr>
        <w:t xml:space="preserve"> </w:t>
      </w:r>
      <w:proofErr w:type="spellStart"/>
      <w:r w:rsidR="00C56980" w:rsidRPr="006961B7">
        <w:rPr>
          <w:rStyle w:val="FliesstextFett"/>
          <w:i/>
        </w:rPr>
        <w:t>Langenthal</w:t>
      </w:r>
      <w:proofErr w:type="spellEnd"/>
      <w:r w:rsidR="00C56980" w:rsidRPr="006961B7">
        <w:rPr>
          <w:rStyle w:val="FliesstextFett"/>
          <w:i/>
        </w:rPr>
        <w:t>–</w:t>
      </w:r>
      <w:proofErr w:type="spellStart"/>
      <w:r w:rsidR="002D7B54" w:rsidRPr="006961B7">
        <w:rPr>
          <w:rStyle w:val="FliesstextFett"/>
          <w:i/>
        </w:rPr>
        <w:t>Melchnau</w:t>
      </w:r>
      <w:proofErr w:type="spellEnd"/>
    </w:p>
    <w:p w14:paraId="6819A37D" w14:textId="06A10453" w:rsidR="002D7B54" w:rsidRDefault="002D7B54" w:rsidP="002D7B54">
      <w:pPr>
        <w:pStyle w:val="Fliesstext"/>
      </w:pPr>
      <w:r w:rsidRPr="002D7B54">
        <w:t>1917 wurde die elektr</w:t>
      </w:r>
      <w:r w:rsidR="004920EA">
        <w:t>ische Schmalspurbahn Langenthal–</w:t>
      </w:r>
      <w:proofErr w:type="spellStart"/>
      <w:r w:rsidRPr="002D7B54">
        <w:t>Melchnau</w:t>
      </w:r>
      <w:proofErr w:type="spellEnd"/>
      <w:r w:rsidRPr="002D7B54">
        <w:t xml:space="preserve"> eröffnet. Die Verbindung führte in einem </w:t>
      </w:r>
      <w:proofErr w:type="spellStart"/>
      <w:r w:rsidRPr="002D7B54">
        <w:t>grossen</w:t>
      </w:r>
      <w:proofErr w:type="spellEnd"/>
      <w:r w:rsidRPr="002D7B54">
        <w:t xml:space="preserve"> Bogen via </w:t>
      </w:r>
      <w:proofErr w:type="spellStart"/>
      <w:r w:rsidR="004920EA">
        <w:t>Roggwil</w:t>
      </w:r>
      <w:proofErr w:type="spellEnd"/>
      <w:r w:rsidR="004920EA">
        <w:t xml:space="preserve"> ins Dorf. In den 1970er-</w:t>
      </w:r>
      <w:r w:rsidRPr="002D7B54">
        <w:t xml:space="preserve">Jahren wurde über eine direkte Buslinie von Langenthal nach </w:t>
      </w:r>
      <w:proofErr w:type="spellStart"/>
      <w:r w:rsidRPr="002D7B54">
        <w:t>Melchnau</w:t>
      </w:r>
      <w:proofErr w:type="spellEnd"/>
      <w:r w:rsidRPr="002D7B54">
        <w:t xml:space="preserve"> diskutiert, so könnte die Fahrzeit um die Hälfte reduziert werden. Dieses Vorhaben wurde 1982 auch umgesetzt </w:t>
      </w:r>
      <w:r w:rsidR="004920EA">
        <w:t xml:space="preserve">und </w:t>
      </w:r>
      <w:r w:rsidRPr="002D7B54">
        <w:t xml:space="preserve">zwischen St. Urban und </w:t>
      </w:r>
      <w:proofErr w:type="spellStart"/>
      <w:r w:rsidRPr="002D7B54">
        <w:t>Melchnau</w:t>
      </w:r>
      <w:proofErr w:type="spellEnd"/>
      <w:r w:rsidRPr="002D7B54">
        <w:t xml:space="preserve"> ei</w:t>
      </w:r>
      <w:r w:rsidR="004920EA">
        <w:t>n Busbetrieb eingerichtet. Aufg</w:t>
      </w:r>
      <w:r w:rsidRPr="002D7B54">
        <w:t xml:space="preserve">rund von Neuansiedlungen wurde im Jahr 1989 der Bahnbetrieb wieder bis St. Urban Ziegelei verlängert. Für Güterzüge und Extrafahrten blieb die Strecke bis nach </w:t>
      </w:r>
      <w:proofErr w:type="spellStart"/>
      <w:r w:rsidRPr="002D7B54">
        <w:t>Melchnau</w:t>
      </w:r>
      <w:proofErr w:type="spellEnd"/>
      <w:r w:rsidRPr="002D7B54">
        <w:t xml:space="preserve"> noch einige Jahre offen, 2012 wurde jedoch die Konzession entzog</w:t>
      </w:r>
      <w:r w:rsidR="004920EA">
        <w:t>en und die Strecke geschlossen.</w:t>
      </w:r>
      <w:r w:rsidRPr="00F52FEF">
        <w:rPr>
          <w:vertAlign w:val="superscript"/>
        </w:rPr>
        <w:footnoteReference w:id="5"/>
      </w:r>
    </w:p>
    <w:p w14:paraId="78ADEDE6" w14:textId="77777777" w:rsidR="0012497B" w:rsidRPr="002D7B54" w:rsidRDefault="0012497B" w:rsidP="002D7B54">
      <w:pPr>
        <w:pStyle w:val="Fliesstext"/>
      </w:pPr>
    </w:p>
    <w:p w14:paraId="3AA1D996" w14:textId="39E10115" w:rsidR="002D7B54" w:rsidRPr="0012497B" w:rsidRDefault="006961B7" w:rsidP="002D7B54">
      <w:pPr>
        <w:pStyle w:val="Fliesstext"/>
        <w:rPr>
          <w:rStyle w:val="FliesstextFett"/>
          <w:i/>
        </w:rPr>
      </w:pPr>
      <w:r>
        <w:rPr>
          <w:rStyle w:val="FliesstextFett"/>
          <w:i/>
        </w:rPr>
        <w:t>Eisenbahnlinie Langenthal–</w:t>
      </w:r>
      <w:proofErr w:type="spellStart"/>
      <w:r w:rsidR="002D7B54" w:rsidRPr="0012497B">
        <w:rPr>
          <w:rStyle w:val="FliesstextFett"/>
          <w:i/>
        </w:rPr>
        <w:t>Huttwil</w:t>
      </w:r>
      <w:proofErr w:type="spellEnd"/>
    </w:p>
    <w:p w14:paraId="6E252DE6" w14:textId="6CE239B1" w:rsidR="002D7B54" w:rsidRPr="002D7B54" w:rsidRDefault="004631D8" w:rsidP="002D7B54">
      <w:pPr>
        <w:pStyle w:val="Fliesstext"/>
      </w:pPr>
      <w:r>
        <w:t>Die Langenthal–</w:t>
      </w:r>
      <w:proofErr w:type="spellStart"/>
      <w:r w:rsidR="002D7B54" w:rsidRPr="002D7B54">
        <w:t>Huttwil</w:t>
      </w:r>
      <w:proofErr w:type="spellEnd"/>
      <w:r>
        <w:t>-</w:t>
      </w:r>
      <w:r w:rsidR="002D7B54" w:rsidRPr="002D7B54">
        <w:t>Bahn nahm am 31. Oktober 1889 ihren Betrieb auf, vorher mussten jedoch einige Stolpersteine aus dem Weg geräumt werden. Aus Kostengründen wurde zuerst eine Schmalspur-</w:t>
      </w:r>
      <w:proofErr w:type="spellStart"/>
      <w:r w:rsidR="002D7B54" w:rsidRPr="002D7B54">
        <w:t>Strassenbahn</w:t>
      </w:r>
      <w:proofErr w:type="spellEnd"/>
      <w:r w:rsidR="002D7B54" w:rsidRPr="002D7B54">
        <w:t xml:space="preserve"> diskutiert, welche bei den einzelnen Stationen keine </w:t>
      </w:r>
      <w:proofErr w:type="spellStart"/>
      <w:r w:rsidR="002D7B54" w:rsidRPr="002D7B54">
        <w:t>grosse</w:t>
      </w:r>
      <w:proofErr w:type="spellEnd"/>
      <w:r w:rsidR="002D7B54" w:rsidRPr="002D7B54">
        <w:t xml:space="preserve"> Infrastruktur aufweisen </w:t>
      </w:r>
      <w:r>
        <w:t>würde. Dieses Projekt wurde zug</w:t>
      </w:r>
      <w:r w:rsidR="002D7B54" w:rsidRPr="002D7B54">
        <w:t>unsten einer Normalspur-</w:t>
      </w:r>
      <w:proofErr w:type="spellStart"/>
      <w:r w:rsidR="002D7B54" w:rsidRPr="002D7B54">
        <w:t>Strassenbahn</w:t>
      </w:r>
      <w:proofErr w:type="spellEnd"/>
      <w:r w:rsidR="002D7B54" w:rsidRPr="002D7B54">
        <w:t xml:space="preserve"> und später einer Normalspurbahn ad acta gelegt. Zuerst war die Finanzierung nicht gesichert, immer wieder gab es </w:t>
      </w:r>
      <w:proofErr w:type="spellStart"/>
      <w:r w:rsidR="002D7B54" w:rsidRPr="002D7B54">
        <w:t>grössere</w:t>
      </w:r>
      <w:proofErr w:type="spellEnd"/>
      <w:r w:rsidR="002D7B54" w:rsidRPr="002D7B54">
        <w:t xml:space="preserve"> Beträge, die nicht gedeckt waren. Zuletzt scheiterte das Projekt fast daran, dass kein Konsens über die nötigen Bahnhöfe gefunden werden konnte. Nicht an jeder Haltestelle sollte ein Bahnhof mit </w:t>
      </w:r>
      <w:proofErr w:type="spellStart"/>
      <w:r w:rsidR="002D7B54" w:rsidRPr="002D7B54">
        <w:t>Billet</w:t>
      </w:r>
      <w:r w:rsidR="00590103">
        <w:t>t</w:t>
      </w:r>
      <w:r w:rsidR="002D7B54" w:rsidRPr="002D7B54">
        <w:t>verkauf</w:t>
      </w:r>
      <w:proofErr w:type="spellEnd"/>
      <w:r w:rsidR="002D7B54" w:rsidRPr="002D7B54">
        <w:t xml:space="preserve"> eingerichtet werden. Angrenzende Dörfer wehrten sich dage</w:t>
      </w:r>
      <w:r w:rsidR="00590103">
        <w:t xml:space="preserve">gen und fühlten sich </w:t>
      </w:r>
      <w:proofErr w:type="spellStart"/>
      <w:r w:rsidR="00590103">
        <w:t>schlechtergestellt</w:t>
      </w:r>
      <w:proofErr w:type="spellEnd"/>
      <w:r w:rsidR="00590103">
        <w:t>.</w:t>
      </w:r>
      <w:r w:rsidR="002D7B54" w:rsidRPr="00590103">
        <w:rPr>
          <w:vertAlign w:val="superscript"/>
        </w:rPr>
        <w:footnoteReference w:id="6"/>
      </w:r>
    </w:p>
    <w:p w14:paraId="235ECBAA" w14:textId="77777777" w:rsidR="002D7B54" w:rsidRPr="002D7B54" w:rsidRDefault="002D7B54" w:rsidP="002D7B54">
      <w:pPr>
        <w:pStyle w:val="Fliesstext"/>
      </w:pPr>
    </w:p>
    <w:p w14:paraId="06B7FD05" w14:textId="77777777" w:rsidR="002D7B54" w:rsidRPr="0012497B" w:rsidRDefault="002D7B54" w:rsidP="002D7B54">
      <w:pPr>
        <w:pStyle w:val="Fliesstext"/>
        <w:rPr>
          <w:rStyle w:val="FliesstextFett"/>
          <w:i/>
        </w:rPr>
      </w:pPr>
      <w:r w:rsidRPr="0012497B">
        <w:rPr>
          <w:rStyle w:val="FliesstextFett"/>
          <w:i/>
        </w:rPr>
        <w:t>Bahn 2000</w:t>
      </w:r>
    </w:p>
    <w:p w14:paraId="5B726E80" w14:textId="1E8D5431" w:rsidR="002D7B54" w:rsidRPr="002D7B54" w:rsidRDefault="002D7B54" w:rsidP="002D7B54">
      <w:pPr>
        <w:pStyle w:val="Fliesstext"/>
      </w:pPr>
      <w:r w:rsidRPr="002D7B54">
        <w:t xml:space="preserve">Obwohl die </w:t>
      </w:r>
      <w:r w:rsidR="00F3472A">
        <w:t xml:space="preserve">Züge der </w:t>
      </w:r>
      <w:r w:rsidRPr="002D7B54">
        <w:t xml:space="preserve">Linie der Bahn 2000 nicht </w:t>
      </w:r>
      <w:r w:rsidR="009C6F2D">
        <w:t>in einer Oberaargauer Gemeinde halt</w:t>
      </w:r>
      <w:r w:rsidRPr="002D7B54">
        <w:t>machen, ist die Linie dennoch zentral für die Region und prägt auch das Landschaftsbild. Bahn 2000 bezeichnet ein Konzept moderner Verbindungen des öffentlichen Verkehrs. Ursprünglich sollte das Projekt bis ins Jahr 2000 realisiert sein, einiges dauerte jedoch länger als er</w:t>
      </w:r>
      <w:r w:rsidR="00FA5F87">
        <w:t>wartet, so</w:t>
      </w:r>
      <w:r w:rsidRPr="002D7B54">
        <w:t xml:space="preserve">dass die Linie, welche durch den Oberaargau führt, erst auf den Fahrplanwechsel am 14. Dezember 2004 eröffnet wurde. </w:t>
      </w:r>
    </w:p>
    <w:p w14:paraId="5005FB7E" w14:textId="4CC3A393" w:rsidR="002D7B54" w:rsidRPr="002D7B54" w:rsidRDefault="002D7B54" w:rsidP="002D7B54">
      <w:pPr>
        <w:pStyle w:val="Fliesstext"/>
      </w:pPr>
      <w:r w:rsidRPr="002D7B54">
        <w:t xml:space="preserve">Die Bahn 2000 sollte alle Bahn- und Busverbindungen in der Schweiz besser und effektiver miteinander verbinden. Die </w:t>
      </w:r>
      <w:proofErr w:type="spellStart"/>
      <w:r w:rsidRPr="002D7B54">
        <w:t>grossen</w:t>
      </w:r>
      <w:proofErr w:type="spellEnd"/>
      <w:r w:rsidRPr="002D7B54">
        <w:t xml:space="preserve"> benachbarten Bahnknotenpunkte sollten alle in einer Stunde erreicht werden können. Problemati</w:t>
      </w:r>
      <w:r w:rsidR="005D1CBC">
        <w:t>sch war jedoch die Strecke Bern–</w:t>
      </w:r>
      <w:r w:rsidRPr="002D7B54">
        <w:t xml:space="preserve">Zürich, welche deutlich mehr als eine Stunde </w:t>
      </w:r>
      <w:proofErr w:type="spellStart"/>
      <w:r w:rsidRPr="002D7B54">
        <w:t>Wegzeit</w:t>
      </w:r>
      <w:proofErr w:type="spellEnd"/>
      <w:r w:rsidRPr="002D7B54">
        <w:t xml:space="preserve"> bedeutete. So wurde der Beschluss gefasst, eine neue Bahnstrecke zu bauen, welche weniger kurvenreich ist und so Geschwindigkeiten </w:t>
      </w:r>
      <w:r w:rsidR="00277893">
        <w:t xml:space="preserve">von </w:t>
      </w:r>
      <w:r w:rsidRPr="002D7B54">
        <w:t>200 km/h und mehr zulässt</w:t>
      </w:r>
      <w:r w:rsidR="003C6124">
        <w:t xml:space="preserve">. Die Neubaustrecke </w:t>
      </w:r>
      <w:proofErr w:type="spellStart"/>
      <w:r w:rsidR="003C6124">
        <w:t>Mattstetten</w:t>
      </w:r>
      <w:proofErr w:type="spellEnd"/>
      <w:r w:rsidR="003C6124">
        <w:t>–</w:t>
      </w:r>
      <w:r w:rsidRPr="002D7B54">
        <w:t xml:space="preserve">Rothrist sollte diese Idee Wirklichkeit werden lassen. Von der Planung bis zum ersten Spatenstich vergingen fast </w:t>
      </w:r>
      <w:r w:rsidR="003C6124">
        <w:t>zehn</w:t>
      </w:r>
      <w:r w:rsidRPr="002D7B54">
        <w:t xml:space="preserve"> Jahre. Es waren viele Diskussionen und Verhandlungen nötig</w:t>
      </w:r>
      <w:r w:rsidR="000D24F0">
        <w:t>,</w:t>
      </w:r>
      <w:r w:rsidRPr="002D7B54">
        <w:t xml:space="preserve"> um die vorhandenen Widerstände zu brechen. Bei vielen Leuten im Oberaargau wurde „Bahn 2000“ fast zum Schimpfwort, das Riesenprojekt schürte Ängste vor der Zerstörung der Landschaft und </w:t>
      </w:r>
      <w:proofErr w:type="spellStart"/>
      <w:r w:rsidRPr="002D7B54">
        <w:t>Einbussen</w:t>
      </w:r>
      <w:proofErr w:type="spellEnd"/>
      <w:r w:rsidRPr="002D7B54">
        <w:t xml:space="preserve"> bei der Lebensqualität. Im Rahmen dieses Moduls wird nicht in </w:t>
      </w:r>
      <w:r w:rsidRPr="002D7B54">
        <w:lastRenderedPageBreak/>
        <w:t xml:space="preserve">einem </w:t>
      </w:r>
      <w:proofErr w:type="spellStart"/>
      <w:r w:rsidRPr="002D7B54">
        <w:t>grösseren</w:t>
      </w:r>
      <w:proofErr w:type="spellEnd"/>
      <w:r w:rsidRPr="002D7B54">
        <w:t xml:space="preserve"> Umfang auf dieses Projekt eingegangen. Zusätzliche Informationen sind in den Artikeln von Herbert Rentsch in den Jahrbüchern der Jahre 2001, 2002 und 2003 zu finden. </w:t>
      </w:r>
      <w:r w:rsidRPr="004D1009">
        <w:rPr>
          <w:rStyle w:val="Funotenzeichen"/>
        </w:rPr>
        <w:footnoteReference w:id="7"/>
      </w:r>
    </w:p>
    <w:p w14:paraId="108DE632" w14:textId="77777777" w:rsidR="002D7B54" w:rsidRPr="002D7B54" w:rsidRDefault="002D7B54" w:rsidP="002D7B54">
      <w:pPr>
        <w:pStyle w:val="Fliesstext"/>
      </w:pPr>
    </w:p>
    <w:p w14:paraId="461BF9F4" w14:textId="441B9D0E" w:rsidR="0075419C" w:rsidRPr="00DB3D7B" w:rsidRDefault="002D7B54" w:rsidP="00DB3D7B">
      <w:pPr>
        <w:pStyle w:val="KapitelUntertitel02"/>
      </w:pPr>
      <w:bookmarkStart w:id="10" w:name="_Toc262203214"/>
      <w:proofErr w:type="spellStart"/>
      <w:r w:rsidRPr="00DB3D7B">
        <w:t>Mögliche</w:t>
      </w:r>
      <w:proofErr w:type="spellEnd"/>
      <w:r w:rsidRPr="00DB3D7B">
        <w:t xml:space="preserve"> </w:t>
      </w:r>
      <w:proofErr w:type="spellStart"/>
      <w:r w:rsidRPr="00DB3D7B">
        <w:t>Lösungen</w:t>
      </w:r>
      <w:proofErr w:type="spellEnd"/>
      <w:r w:rsidRPr="00DB3D7B">
        <w:t xml:space="preserve"> </w:t>
      </w:r>
      <w:proofErr w:type="spellStart"/>
      <w:r w:rsidRPr="00DB3D7B">
        <w:t>zu</w:t>
      </w:r>
      <w:proofErr w:type="spellEnd"/>
      <w:r w:rsidRPr="00DB3D7B">
        <w:t xml:space="preserve"> den </w:t>
      </w:r>
      <w:proofErr w:type="spellStart"/>
      <w:r w:rsidRPr="00DB3D7B">
        <w:t>Arbeitsblättern</w:t>
      </w:r>
      <w:bookmarkEnd w:id="10"/>
      <w:proofErr w:type="spellEnd"/>
    </w:p>
    <w:p w14:paraId="4D604398" w14:textId="3A50D06B" w:rsidR="002D7B54" w:rsidRPr="008C616B" w:rsidRDefault="002D7B54" w:rsidP="002D7B54">
      <w:pPr>
        <w:pStyle w:val="Fliesstext"/>
        <w:rPr>
          <w:rStyle w:val="FliesstextFett"/>
        </w:rPr>
      </w:pPr>
      <w:r w:rsidRPr="008C616B">
        <w:rPr>
          <w:rStyle w:val="FliesstextFett"/>
        </w:rPr>
        <w:t>Teil 1</w:t>
      </w:r>
    </w:p>
    <w:p w14:paraId="010DFCB5" w14:textId="77777777" w:rsidR="002D7B54" w:rsidRPr="008C616B" w:rsidRDefault="002D7B54" w:rsidP="00DB40B1">
      <w:pPr>
        <w:pStyle w:val="Fliesstext"/>
        <w:spacing w:after="120"/>
        <w:rPr>
          <w:rStyle w:val="FliesstextFett"/>
          <w:i/>
        </w:rPr>
      </w:pPr>
      <w:r w:rsidRPr="008C616B">
        <w:rPr>
          <w:rStyle w:val="FliesstextFett"/>
          <w:i/>
        </w:rPr>
        <w:t>Aufgabe 1</w:t>
      </w:r>
    </w:p>
    <w:p w14:paraId="10A4611B" w14:textId="75DCC36C" w:rsidR="002D7B54" w:rsidRPr="002D7B54" w:rsidRDefault="00090345" w:rsidP="00DB40B1">
      <w:pPr>
        <w:pStyle w:val="Fliesstext"/>
        <w:numPr>
          <w:ilvl w:val="0"/>
          <w:numId w:val="28"/>
        </w:numPr>
        <w:spacing w:after="0"/>
        <w:ind w:left="1003" w:hanging="357"/>
      </w:pPr>
      <w:r>
        <w:t>Langenthal–</w:t>
      </w:r>
      <w:r w:rsidR="002D7B54" w:rsidRPr="002D7B54">
        <w:t>Herzogenbuchsee</w:t>
      </w:r>
    </w:p>
    <w:p w14:paraId="0D2E08E0" w14:textId="217B9CEF" w:rsidR="002D7B54" w:rsidRPr="002D7B54" w:rsidRDefault="00090345" w:rsidP="00DB40B1">
      <w:pPr>
        <w:pStyle w:val="Fliesstext"/>
        <w:numPr>
          <w:ilvl w:val="0"/>
          <w:numId w:val="28"/>
        </w:numPr>
        <w:spacing w:after="0"/>
        <w:ind w:left="1003" w:hanging="357"/>
      </w:pPr>
      <w:r>
        <w:t>Langenthal–</w:t>
      </w:r>
      <w:proofErr w:type="spellStart"/>
      <w:r>
        <w:t>Niederbipp</w:t>
      </w:r>
      <w:proofErr w:type="spellEnd"/>
      <w:r>
        <w:t>–</w:t>
      </w:r>
      <w:r w:rsidR="002D7B54" w:rsidRPr="002D7B54">
        <w:t>Solothurn</w:t>
      </w:r>
    </w:p>
    <w:p w14:paraId="3A1743F8" w14:textId="12B4FCE8" w:rsidR="002D7B54" w:rsidRPr="002D7B54" w:rsidRDefault="00090345" w:rsidP="00DB40B1">
      <w:pPr>
        <w:pStyle w:val="Fliesstext"/>
        <w:numPr>
          <w:ilvl w:val="0"/>
          <w:numId w:val="28"/>
        </w:numPr>
        <w:spacing w:after="0"/>
        <w:ind w:left="1003" w:hanging="357"/>
      </w:pPr>
      <w:r>
        <w:t>Langenthal–</w:t>
      </w:r>
      <w:proofErr w:type="spellStart"/>
      <w:r>
        <w:t>Roggwil</w:t>
      </w:r>
      <w:proofErr w:type="spellEnd"/>
      <w:r>
        <w:t>–</w:t>
      </w:r>
      <w:proofErr w:type="spellStart"/>
      <w:r w:rsidR="002D7B54" w:rsidRPr="002D7B54">
        <w:t>Melchnau</w:t>
      </w:r>
      <w:proofErr w:type="spellEnd"/>
    </w:p>
    <w:p w14:paraId="299740F9" w14:textId="6E32863E" w:rsidR="002D7B54" w:rsidRPr="002D7B54" w:rsidRDefault="00090345" w:rsidP="00DB40B1">
      <w:pPr>
        <w:pStyle w:val="Fliesstext"/>
        <w:numPr>
          <w:ilvl w:val="0"/>
          <w:numId w:val="28"/>
        </w:numPr>
        <w:spacing w:after="0"/>
        <w:ind w:left="1003" w:hanging="357"/>
      </w:pPr>
      <w:r>
        <w:t>Langenthal–</w:t>
      </w:r>
      <w:proofErr w:type="spellStart"/>
      <w:r w:rsidR="002D7B54" w:rsidRPr="002D7B54">
        <w:t>Huttwil</w:t>
      </w:r>
      <w:proofErr w:type="spellEnd"/>
    </w:p>
    <w:p w14:paraId="2AA45159" w14:textId="77777777" w:rsidR="002D7B54" w:rsidRPr="002D7B54" w:rsidRDefault="002D7B54" w:rsidP="00DB40B1">
      <w:pPr>
        <w:pStyle w:val="Fliesstext"/>
        <w:numPr>
          <w:ilvl w:val="0"/>
          <w:numId w:val="28"/>
        </w:numPr>
        <w:spacing w:after="0"/>
        <w:ind w:left="1003" w:hanging="357"/>
      </w:pPr>
      <w:r w:rsidRPr="002D7B54">
        <w:t>Bahn 2000</w:t>
      </w:r>
    </w:p>
    <w:p w14:paraId="0C8260F5" w14:textId="151F626E" w:rsidR="002D7B54" w:rsidRPr="002D7B54" w:rsidRDefault="00090345" w:rsidP="00DB40B1">
      <w:pPr>
        <w:pStyle w:val="Fliesstext"/>
        <w:numPr>
          <w:ilvl w:val="0"/>
          <w:numId w:val="28"/>
        </w:numPr>
      </w:pPr>
      <w:r>
        <w:t>Herzogenbuchsee–</w:t>
      </w:r>
      <w:r w:rsidR="002D7B54" w:rsidRPr="002D7B54">
        <w:t>Solothurn</w:t>
      </w:r>
    </w:p>
    <w:p w14:paraId="00CE5B91" w14:textId="77777777" w:rsidR="002D7B54" w:rsidRPr="008C616B" w:rsidRDefault="002D7B54" w:rsidP="00DB40B1">
      <w:pPr>
        <w:pStyle w:val="Fliesstext"/>
        <w:spacing w:after="120"/>
        <w:rPr>
          <w:rStyle w:val="FliesstextFett"/>
          <w:i/>
        </w:rPr>
      </w:pPr>
      <w:r w:rsidRPr="008C616B">
        <w:rPr>
          <w:rStyle w:val="FliesstextFett"/>
          <w:i/>
        </w:rPr>
        <w:t>Aufgabe 2 &amp; 3</w:t>
      </w:r>
    </w:p>
    <w:p w14:paraId="74452584" w14:textId="713F4540" w:rsidR="002D7B54" w:rsidRPr="002D7B54" w:rsidRDefault="002D7B54" w:rsidP="00DB40B1">
      <w:pPr>
        <w:pStyle w:val="Fliesstext"/>
      </w:pPr>
      <w:r w:rsidRPr="002D7B54">
        <w:t>Siehe Musterlösung (Ressourcen). Die Kartierung der Siedlungsfläche ist eine zusätzliche Aufgabe. Innere Differenzierung möglich</w:t>
      </w:r>
      <w:r w:rsidR="006175A1">
        <w:t>.</w:t>
      </w:r>
    </w:p>
    <w:p w14:paraId="1BBD41BD" w14:textId="77777777" w:rsidR="002D7B54" w:rsidRPr="008C616B" w:rsidRDefault="002D7B54" w:rsidP="00DB40B1">
      <w:pPr>
        <w:pStyle w:val="Fliesstext"/>
        <w:spacing w:after="120"/>
        <w:rPr>
          <w:rStyle w:val="FliesstextFett"/>
          <w:i/>
        </w:rPr>
      </w:pPr>
      <w:r w:rsidRPr="008C616B">
        <w:rPr>
          <w:rStyle w:val="FliesstextFett"/>
          <w:i/>
        </w:rPr>
        <w:t>Aufgabe 4</w:t>
      </w:r>
    </w:p>
    <w:p w14:paraId="0FF0C1B3" w14:textId="42D83B04" w:rsidR="002D7B54" w:rsidRPr="002D7B54" w:rsidRDefault="002D7B54" w:rsidP="00DB40B1">
      <w:pPr>
        <w:pStyle w:val="Fliesstext"/>
      </w:pPr>
      <w:r w:rsidRPr="002D7B54">
        <w:t>Einige Linien sind konstant geblieben, andere wurden aufgehoben. D</w:t>
      </w:r>
      <w:r w:rsidR="009E2DE8">
        <w:t>ie Bahnlinie Olten–</w:t>
      </w:r>
      <w:r w:rsidR="006175A1">
        <w:t>Langenthal–</w:t>
      </w:r>
      <w:r w:rsidRPr="002D7B54">
        <w:t xml:space="preserve">Herzogenbuchsee führt mehrheitlich am gleichen Ort wie noch 1924 durch. Auf der Höhe </w:t>
      </w:r>
      <w:proofErr w:type="spellStart"/>
      <w:r w:rsidRPr="002D7B54">
        <w:t>Bützberg</w:t>
      </w:r>
      <w:proofErr w:type="spellEnd"/>
      <w:r w:rsidRPr="002D7B54">
        <w:t xml:space="preserve"> verläuft sie nicht mehr entlang der </w:t>
      </w:r>
      <w:proofErr w:type="spellStart"/>
      <w:r w:rsidRPr="002D7B54">
        <w:t>Hauptstrasse</w:t>
      </w:r>
      <w:proofErr w:type="spellEnd"/>
      <w:r w:rsidR="00371AAB">
        <w:t>,</w:t>
      </w:r>
      <w:r w:rsidRPr="002D7B54">
        <w:t xml:space="preserve"> sondern im Bereich zwischen </w:t>
      </w:r>
      <w:proofErr w:type="spellStart"/>
      <w:r w:rsidRPr="002D7B54">
        <w:t>Thunstetten</w:t>
      </w:r>
      <w:proofErr w:type="spellEnd"/>
      <w:r w:rsidRPr="002D7B54">
        <w:t xml:space="preserve"> und </w:t>
      </w:r>
      <w:proofErr w:type="spellStart"/>
      <w:r w:rsidRPr="002D7B54">
        <w:t>Bützb</w:t>
      </w:r>
      <w:r w:rsidR="00093CA1">
        <w:t>erg</w:t>
      </w:r>
      <w:proofErr w:type="spellEnd"/>
      <w:r w:rsidR="00093CA1">
        <w:t>.  Auch die Linie Langenthal–</w:t>
      </w:r>
      <w:proofErr w:type="spellStart"/>
      <w:r w:rsidR="00093CA1">
        <w:t>Niederbipp</w:t>
      </w:r>
      <w:proofErr w:type="spellEnd"/>
      <w:r w:rsidR="00093CA1">
        <w:t>–</w:t>
      </w:r>
      <w:r w:rsidRPr="002D7B54">
        <w:t xml:space="preserve">Solothurn </w:t>
      </w:r>
      <w:r w:rsidR="00093CA1">
        <w:t>wie auch die Linie Langenthal–</w:t>
      </w:r>
      <w:proofErr w:type="spellStart"/>
      <w:r w:rsidRPr="002D7B54">
        <w:t>Huttwil</w:t>
      </w:r>
      <w:proofErr w:type="spellEnd"/>
      <w:r w:rsidRPr="002D7B54">
        <w:t xml:space="preserve"> sind mehrheitlich an ihrem Platz geblieben. Die Linie Langent</w:t>
      </w:r>
      <w:r w:rsidR="006175A1">
        <w:t>hal–</w:t>
      </w:r>
      <w:proofErr w:type="spellStart"/>
      <w:r w:rsidR="006175A1">
        <w:t>Roggwil</w:t>
      </w:r>
      <w:proofErr w:type="spellEnd"/>
      <w:r w:rsidR="006175A1">
        <w:t>–</w:t>
      </w:r>
      <w:proofErr w:type="spellStart"/>
      <w:r w:rsidRPr="002D7B54">
        <w:t>Melchnau</w:t>
      </w:r>
      <w:proofErr w:type="spellEnd"/>
      <w:r w:rsidRPr="002D7B54">
        <w:t xml:space="preserve"> wurde nach </w:t>
      </w:r>
      <w:proofErr w:type="spellStart"/>
      <w:r w:rsidRPr="002D7B54">
        <w:t>Roggwil</w:t>
      </w:r>
      <w:proofErr w:type="spellEnd"/>
      <w:r w:rsidRPr="002D7B54">
        <w:t xml:space="preserve"> aufgehoben. Die Linie von Herzogenbuchsee nach Solothurn wurde ganz aufgehoben.</w:t>
      </w:r>
    </w:p>
    <w:p w14:paraId="2243AD8C" w14:textId="77777777" w:rsidR="002D7B54" w:rsidRPr="008C616B" w:rsidRDefault="002D7B54" w:rsidP="00DB40B1">
      <w:pPr>
        <w:pStyle w:val="Fliesstext"/>
        <w:spacing w:after="120"/>
        <w:rPr>
          <w:rStyle w:val="FliesstextFett"/>
          <w:i/>
        </w:rPr>
      </w:pPr>
      <w:r w:rsidRPr="008C616B">
        <w:rPr>
          <w:rStyle w:val="FliesstextFett"/>
          <w:i/>
        </w:rPr>
        <w:t>Aufgabe 5</w:t>
      </w:r>
    </w:p>
    <w:p w14:paraId="19658C35" w14:textId="77BA21FE" w:rsidR="002D7B54" w:rsidRPr="002D7B54" w:rsidRDefault="002D7B54" w:rsidP="00DB40B1">
      <w:pPr>
        <w:pStyle w:val="Fliesstext"/>
      </w:pPr>
      <w:r w:rsidRPr="002D7B54">
        <w:t xml:space="preserve">Verschiedene Lösungen denkbar. Neue Linien wurden erbaut, andere eingestellt. Oftmals aus Geldmangel oder wenn die Passagierzahlen auf dieser Strecke </w:t>
      </w:r>
      <w:r w:rsidR="00A31285">
        <w:t>zu tief waren</w:t>
      </w:r>
      <w:r w:rsidRPr="002D7B54">
        <w:t>.</w:t>
      </w:r>
    </w:p>
    <w:p w14:paraId="67C09781" w14:textId="77777777" w:rsidR="002D7B54" w:rsidRPr="002D7B54" w:rsidRDefault="002D7B54" w:rsidP="002D7B54">
      <w:pPr>
        <w:pStyle w:val="Fliesstext"/>
      </w:pPr>
    </w:p>
    <w:p w14:paraId="6281304A" w14:textId="5B5A407B" w:rsidR="002D7B54" w:rsidRPr="005D7821" w:rsidRDefault="0075419C" w:rsidP="005D7821">
      <w:pPr>
        <w:spacing w:after="120" w:line="240" w:lineRule="auto"/>
        <w:ind w:left="284"/>
        <w:rPr>
          <w:rStyle w:val="FliesstextFett"/>
          <w:rFonts w:cs="Calibri"/>
          <w:color w:val="000000"/>
          <w:lang w:val="de-DE"/>
        </w:rPr>
      </w:pPr>
      <w:r>
        <w:rPr>
          <w:rStyle w:val="FliesstextFett"/>
        </w:rPr>
        <w:br w:type="page"/>
      </w:r>
      <w:proofErr w:type="spellStart"/>
      <w:r w:rsidR="002D7B54" w:rsidRPr="008C616B">
        <w:rPr>
          <w:rStyle w:val="FliesstextFett"/>
        </w:rPr>
        <w:lastRenderedPageBreak/>
        <w:t>Teil</w:t>
      </w:r>
      <w:proofErr w:type="spellEnd"/>
      <w:r w:rsidR="002D7B54" w:rsidRPr="008C616B">
        <w:rPr>
          <w:rStyle w:val="FliesstextFett"/>
        </w:rPr>
        <w:t xml:space="preserve"> 2</w:t>
      </w:r>
    </w:p>
    <w:p w14:paraId="2428648B" w14:textId="0BC8C928" w:rsidR="002D7B54" w:rsidRPr="002D7B54" w:rsidRDefault="002D7B54" w:rsidP="002D7B54">
      <w:pPr>
        <w:pStyle w:val="Fliesstext"/>
      </w:pPr>
      <w:r w:rsidRPr="002D7B54">
        <w:t>Mögliche Lösungen, hier sind sehr viele Lösungsmöglichkeiten denkbar.</w:t>
      </w:r>
      <w:r w:rsidR="00871C8D">
        <w:br/>
      </w:r>
      <w:r w:rsidRPr="002D7B54">
        <w:t>Die Schülerinnen und Schüler müssen darauf hingewiesen werden, dass es früher noch die 3. Klasse, die sogenannte Holzklasse, in den Zügen gab.</w:t>
      </w:r>
    </w:p>
    <w:p w14:paraId="3CA5E9AF" w14:textId="77777777" w:rsidR="002D7B54" w:rsidRPr="008C616B" w:rsidRDefault="002D7B54" w:rsidP="00DB40B1">
      <w:pPr>
        <w:pStyle w:val="Fliesstext"/>
        <w:spacing w:after="120"/>
        <w:rPr>
          <w:rStyle w:val="FliesstextFett"/>
          <w:i/>
        </w:rPr>
      </w:pPr>
      <w:r w:rsidRPr="008C616B">
        <w:rPr>
          <w:rStyle w:val="FliesstextFett"/>
          <w:i/>
        </w:rPr>
        <w:t>Aufgabe 1</w:t>
      </w:r>
    </w:p>
    <w:p w14:paraId="4402B976" w14:textId="77777777" w:rsidR="002D7B54" w:rsidRPr="002D7B54" w:rsidRDefault="002D7B54" w:rsidP="00DB40B1">
      <w:pPr>
        <w:pStyle w:val="Fliesstext"/>
      </w:pPr>
      <w:r w:rsidRPr="002D7B54">
        <w:t>Zugabteil, Holzsitze, nummerierte Sitze, Hutablage über den Passagieren, Decke aus Metall, Bilder an den Wänden (Hintergrund), Kleiderhaken, rohe Glühbirnen</w:t>
      </w:r>
    </w:p>
    <w:p w14:paraId="3791CA5F" w14:textId="77777777" w:rsidR="002D7B54" w:rsidRPr="002D7B54" w:rsidRDefault="002D7B54" w:rsidP="00DB40B1">
      <w:pPr>
        <w:pStyle w:val="Fliesstext"/>
      </w:pPr>
    </w:p>
    <w:p w14:paraId="6F0D6491" w14:textId="77777777" w:rsidR="002D7B54" w:rsidRPr="008C616B" w:rsidRDefault="002D7B54" w:rsidP="00DB40B1">
      <w:pPr>
        <w:pStyle w:val="Fliesstext"/>
        <w:spacing w:after="120"/>
        <w:rPr>
          <w:rStyle w:val="FliesstextFett"/>
          <w:i/>
        </w:rPr>
      </w:pPr>
      <w:r w:rsidRPr="008C616B">
        <w:rPr>
          <w:rStyle w:val="FliesstextFett"/>
          <w:i/>
        </w:rPr>
        <w:t>Aufgabe 2</w:t>
      </w:r>
    </w:p>
    <w:p w14:paraId="4DCB4A8D" w14:textId="2E93ABF0" w:rsidR="002D7B54" w:rsidRPr="002D7B54" w:rsidRDefault="002D7B54" w:rsidP="00DB40B1">
      <w:pPr>
        <w:pStyle w:val="Fliesstext"/>
      </w:pPr>
      <w:r w:rsidRPr="002D7B54">
        <w:t>Individuelle Antworten der Schülerinnen und Schüler</w:t>
      </w:r>
    </w:p>
    <w:p w14:paraId="0AF7EFA6" w14:textId="77777777" w:rsidR="002D7B54" w:rsidRPr="008C616B" w:rsidRDefault="002D7B54" w:rsidP="00DB40B1">
      <w:pPr>
        <w:pStyle w:val="Fliesstext"/>
        <w:spacing w:after="120"/>
        <w:rPr>
          <w:rStyle w:val="FliesstextFett"/>
          <w:i/>
        </w:rPr>
      </w:pPr>
      <w:r w:rsidRPr="008C616B">
        <w:rPr>
          <w:rStyle w:val="FliesstextFett"/>
          <w:i/>
        </w:rPr>
        <w:t>Aufgabe 3</w:t>
      </w:r>
    </w:p>
    <w:tbl>
      <w:tblPr>
        <w:tblStyle w:val="IDOberaargauMehrzeiler"/>
        <w:tblW w:w="8647" w:type="dxa"/>
        <w:tblInd w:w="397" w:type="dxa"/>
        <w:tblLook w:val="04A0" w:firstRow="1" w:lastRow="0" w:firstColumn="1" w:lastColumn="0" w:noHBand="0" w:noVBand="1"/>
      </w:tblPr>
      <w:tblGrid>
        <w:gridCol w:w="4253"/>
        <w:gridCol w:w="4394"/>
      </w:tblGrid>
      <w:tr w:rsidR="0075419C" w:rsidRPr="002D7B54" w14:paraId="57D6BF33" w14:textId="77777777" w:rsidTr="00DB40B1">
        <w:trPr>
          <w:cnfStyle w:val="100000000000" w:firstRow="1" w:lastRow="0" w:firstColumn="0" w:lastColumn="0" w:oddVBand="0" w:evenVBand="0" w:oddHBand="0" w:evenHBand="0" w:firstRowFirstColumn="0" w:firstRowLastColumn="0" w:lastRowFirstColumn="0" w:lastRowLastColumn="0"/>
        </w:trPr>
        <w:tc>
          <w:tcPr>
            <w:tcW w:w="4253" w:type="dxa"/>
          </w:tcPr>
          <w:p w14:paraId="64B16069" w14:textId="77777777" w:rsidR="002D7B54" w:rsidRPr="008C616B" w:rsidRDefault="002D7B54" w:rsidP="00DB40B1">
            <w:proofErr w:type="spellStart"/>
            <w:r w:rsidRPr="008C616B">
              <w:t>Eisenbahn</w:t>
            </w:r>
            <w:proofErr w:type="spellEnd"/>
            <w:r w:rsidRPr="008C616B">
              <w:t xml:space="preserve"> </w:t>
            </w:r>
            <w:proofErr w:type="spellStart"/>
            <w:r w:rsidRPr="008C616B">
              <w:t>damals</w:t>
            </w:r>
            <w:proofErr w:type="spellEnd"/>
          </w:p>
        </w:tc>
        <w:tc>
          <w:tcPr>
            <w:tcW w:w="4394" w:type="dxa"/>
          </w:tcPr>
          <w:p w14:paraId="03CC8353" w14:textId="77777777" w:rsidR="002D7B54" w:rsidRPr="008C616B" w:rsidRDefault="002D7B54" w:rsidP="00DB40B1">
            <w:proofErr w:type="spellStart"/>
            <w:r w:rsidRPr="008C616B">
              <w:t>Eisenbahn</w:t>
            </w:r>
            <w:proofErr w:type="spellEnd"/>
            <w:r w:rsidRPr="008C616B">
              <w:t xml:space="preserve"> </w:t>
            </w:r>
            <w:proofErr w:type="spellStart"/>
            <w:r w:rsidRPr="008C616B">
              <w:t>heute</w:t>
            </w:r>
            <w:proofErr w:type="spellEnd"/>
          </w:p>
        </w:tc>
      </w:tr>
      <w:tr w:rsidR="0075419C" w:rsidRPr="002D7B54" w14:paraId="3BEDD5A8" w14:textId="77777777" w:rsidTr="00DB40B1">
        <w:tblPrEx>
          <w:tblCellMar>
            <w:top w:w="170" w:type="dxa"/>
            <w:left w:w="108" w:type="dxa"/>
            <w:bottom w:w="0" w:type="dxa"/>
            <w:right w:w="108" w:type="dxa"/>
          </w:tblCellMar>
        </w:tblPrEx>
        <w:tc>
          <w:tcPr>
            <w:tcW w:w="4253" w:type="dxa"/>
          </w:tcPr>
          <w:p w14:paraId="7F1C2D9C" w14:textId="77777777" w:rsidR="002D7B54" w:rsidRPr="008C616B" w:rsidRDefault="002D7B54" w:rsidP="00042EE4">
            <w:pPr>
              <w:pStyle w:val="Listenabsatz"/>
              <w:numPr>
                <w:ilvl w:val="0"/>
                <w:numId w:val="36"/>
              </w:numPr>
              <w:ind w:left="459"/>
            </w:pPr>
            <w:r w:rsidRPr="008C616B">
              <w:t>Reisen oftmals mühsam, anstrengend</w:t>
            </w:r>
          </w:p>
          <w:p w14:paraId="770EC51C" w14:textId="77777777" w:rsidR="002D7B54" w:rsidRPr="008C616B" w:rsidRDefault="002D7B54" w:rsidP="00042EE4">
            <w:pPr>
              <w:pStyle w:val="Listenabsatz"/>
              <w:numPr>
                <w:ilvl w:val="0"/>
                <w:numId w:val="36"/>
              </w:numPr>
              <w:ind w:left="459"/>
            </w:pPr>
            <w:r w:rsidRPr="008C616B">
              <w:t>Keine bequemen Sitze</w:t>
            </w:r>
          </w:p>
          <w:p w14:paraId="0CACC4BA" w14:textId="77777777" w:rsidR="002D7B54" w:rsidRPr="008C616B" w:rsidRDefault="002D7B54" w:rsidP="00042EE4">
            <w:pPr>
              <w:pStyle w:val="Listenabsatz"/>
              <w:numPr>
                <w:ilvl w:val="0"/>
                <w:numId w:val="36"/>
              </w:numPr>
              <w:ind w:left="459"/>
            </w:pPr>
            <w:r w:rsidRPr="008C616B">
              <w:t>Enge Platzverhältnisse</w:t>
            </w:r>
          </w:p>
          <w:p w14:paraId="5B03C94B" w14:textId="77777777" w:rsidR="002D7B54" w:rsidRPr="008C616B" w:rsidRDefault="002D7B54" w:rsidP="00042EE4">
            <w:pPr>
              <w:pStyle w:val="Listenabsatz"/>
              <w:numPr>
                <w:ilvl w:val="0"/>
                <w:numId w:val="36"/>
              </w:numPr>
              <w:ind w:left="459"/>
            </w:pPr>
            <w:r w:rsidRPr="008C616B">
              <w:t>Schlechtes Licht</w:t>
            </w:r>
          </w:p>
          <w:p w14:paraId="136B9BCD" w14:textId="5C9C8992" w:rsidR="002D7B54" w:rsidRPr="008C616B" w:rsidRDefault="002D7B54" w:rsidP="00042EE4">
            <w:pPr>
              <w:pStyle w:val="Listenabsatz"/>
              <w:numPr>
                <w:ilvl w:val="0"/>
                <w:numId w:val="36"/>
              </w:numPr>
              <w:ind w:left="459"/>
            </w:pPr>
            <w:r w:rsidRPr="008C616B">
              <w:t>Lange Reisedauer</w:t>
            </w:r>
          </w:p>
          <w:p w14:paraId="2244C0F2" w14:textId="77777777" w:rsidR="002D7B54" w:rsidRPr="008C616B" w:rsidRDefault="002D7B54" w:rsidP="00042EE4">
            <w:pPr>
              <w:ind w:left="459"/>
            </w:pPr>
          </w:p>
          <w:p w14:paraId="42AAC39A" w14:textId="77777777" w:rsidR="002D7B54" w:rsidRPr="008C616B" w:rsidRDefault="002D7B54" w:rsidP="00042EE4">
            <w:pPr>
              <w:ind w:left="459"/>
            </w:pPr>
          </w:p>
        </w:tc>
        <w:tc>
          <w:tcPr>
            <w:tcW w:w="4394" w:type="dxa"/>
          </w:tcPr>
          <w:p w14:paraId="35B4CA92" w14:textId="77777777" w:rsidR="002D7B54" w:rsidRPr="008C616B" w:rsidRDefault="002D7B54" w:rsidP="00042EE4">
            <w:pPr>
              <w:pStyle w:val="Listenabsatz"/>
              <w:numPr>
                <w:ilvl w:val="0"/>
                <w:numId w:val="36"/>
              </w:numPr>
              <w:ind w:left="459"/>
            </w:pPr>
            <w:r w:rsidRPr="008C616B">
              <w:t>Reisen sehr bequem</w:t>
            </w:r>
          </w:p>
          <w:p w14:paraId="73CC019A" w14:textId="77777777" w:rsidR="002D7B54" w:rsidRPr="008C616B" w:rsidRDefault="002D7B54" w:rsidP="00042EE4">
            <w:pPr>
              <w:pStyle w:val="Listenabsatz"/>
              <w:numPr>
                <w:ilvl w:val="0"/>
                <w:numId w:val="36"/>
              </w:numPr>
              <w:ind w:left="459"/>
            </w:pPr>
            <w:r w:rsidRPr="008C616B">
              <w:t>Meistens bequeme Sitze</w:t>
            </w:r>
          </w:p>
          <w:p w14:paraId="7466647B" w14:textId="77777777" w:rsidR="002D7B54" w:rsidRPr="008C616B" w:rsidRDefault="002D7B54" w:rsidP="00042EE4">
            <w:pPr>
              <w:pStyle w:val="Listenabsatz"/>
              <w:numPr>
                <w:ilvl w:val="0"/>
                <w:numId w:val="36"/>
              </w:numPr>
              <w:ind w:left="459"/>
            </w:pPr>
            <w:r w:rsidRPr="008C616B">
              <w:t>Oftmals grosszügige Platzverhältnisse</w:t>
            </w:r>
          </w:p>
          <w:p w14:paraId="1729C67C" w14:textId="77777777" w:rsidR="002D7B54" w:rsidRPr="008C616B" w:rsidRDefault="002D7B54" w:rsidP="00042EE4">
            <w:pPr>
              <w:pStyle w:val="Listenabsatz"/>
              <w:numPr>
                <w:ilvl w:val="0"/>
                <w:numId w:val="36"/>
              </w:numPr>
              <w:ind w:left="459"/>
            </w:pPr>
            <w:r w:rsidRPr="008C616B">
              <w:t>Gutes Licht</w:t>
            </w:r>
          </w:p>
          <w:p w14:paraId="38B04A01" w14:textId="77777777" w:rsidR="002D7B54" w:rsidRPr="008C616B" w:rsidRDefault="002D7B54" w:rsidP="00042EE4">
            <w:pPr>
              <w:pStyle w:val="Listenabsatz"/>
              <w:numPr>
                <w:ilvl w:val="0"/>
                <w:numId w:val="36"/>
              </w:numPr>
              <w:ind w:left="459"/>
            </w:pPr>
            <w:r w:rsidRPr="008C616B">
              <w:t xml:space="preserve">Kurze Reisedauer, Taktfahrplan, kurze Umsteigezeiten </w:t>
            </w:r>
          </w:p>
          <w:p w14:paraId="5E13E2BA" w14:textId="77777777" w:rsidR="002D7B54" w:rsidRPr="008C616B" w:rsidRDefault="002D7B54" w:rsidP="00042EE4">
            <w:pPr>
              <w:pStyle w:val="Listenabsatz"/>
              <w:numPr>
                <w:ilvl w:val="0"/>
                <w:numId w:val="36"/>
              </w:numPr>
              <w:ind w:left="459"/>
            </w:pPr>
            <w:r w:rsidRPr="008C616B">
              <w:t>Steckdosen für elektronische Geräte</w:t>
            </w:r>
          </w:p>
        </w:tc>
      </w:tr>
    </w:tbl>
    <w:p w14:paraId="66FB020A" w14:textId="0687FC7A" w:rsidR="001222DE" w:rsidRPr="00503AAA" w:rsidRDefault="00D221C8" w:rsidP="00A20BF3">
      <w:pPr>
        <w:pStyle w:val="KapitelTitel"/>
        <w:tabs>
          <w:tab w:val="clear" w:pos="709"/>
          <w:tab w:val="left" w:pos="284"/>
        </w:tabs>
        <w:ind w:left="284"/>
        <w:rPr>
          <w:sz w:val="24"/>
          <w:szCs w:val="24"/>
        </w:rPr>
      </w:pPr>
      <w:r w:rsidRPr="002D39BB">
        <w:rPr>
          <w:bCs/>
          <w:sz w:val="20"/>
          <w:lang w:val="de-CH"/>
        </w:rPr>
        <w:br w:type="page"/>
      </w:r>
      <w:bookmarkStart w:id="11" w:name="_Toc262203215"/>
      <w:r w:rsidR="00D67EB7">
        <w:lastRenderedPageBreak/>
        <w:t>Arbeitsblätter für SuS</w:t>
      </w:r>
      <w:bookmarkEnd w:id="11"/>
      <w:r w:rsidR="00D67EB7">
        <w:t xml:space="preserve"> </w:t>
      </w:r>
    </w:p>
    <w:p w14:paraId="0CBBAF33" w14:textId="4C2F5523" w:rsidR="00196F74" w:rsidRPr="001D0F65" w:rsidRDefault="001D0F65" w:rsidP="001D0F65">
      <w:pPr>
        <w:pStyle w:val="KapitelUntertitel02"/>
      </w:pPr>
      <w:r w:rsidRPr="00331219">
        <w:rPr>
          <w:noProof/>
          <w:lang w:val="de-DE" w:eastAsia="de-DE"/>
        </w:rPr>
        <mc:AlternateContent>
          <mc:Choice Requires="wps">
            <w:drawing>
              <wp:anchor distT="0" distB="0" distL="114300" distR="114300" simplePos="0" relativeHeight="251938816" behindDoc="0" locked="0" layoutInCell="1" allowOverlap="1" wp14:anchorId="2EE168C0" wp14:editId="16744652">
                <wp:simplePos x="0" y="0"/>
                <wp:positionH relativeFrom="column">
                  <wp:posOffset>-809625</wp:posOffset>
                </wp:positionH>
                <wp:positionV relativeFrom="paragraph">
                  <wp:posOffset>-899795</wp:posOffset>
                </wp:positionV>
                <wp:extent cx="859155" cy="340995"/>
                <wp:effectExtent l="0" t="0" r="4445" b="0"/>
                <wp:wrapNone/>
                <wp:docPr id="13" name="Rectangle 8"/>
                <wp:cNvGraphicFramePr/>
                <a:graphic xmlns:a="http://schemas.openxmlformats.org/drawingml/2006/main">
                  <a:graphicData uri="http://schemas.microsoft.com/office/word/2010/wordprocessingShape">
                    <wps:wsp>
                      <wps:cNvSpPr/>
                      <wps:spPr>
                        <a:xfrm>
                          <a:off x="0" y="0"/>
                          <a:ext cx="859155" cy="340995"/>
                        </a:xfrm>
                        <a:prstGeom prst="rect">
                          <a:avLst/>
                        </a:prstGeom>
                        <a:solidFill>
                          <a:srgbClr val="5F8F55"/>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63.7pt;margin-top:-70.8pt;width:67.65pt;height:26.8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" fillcolor="#5f8f55" stroked="f" strokeweight="2pt"/>
            </w:pict>
          </mc:Fallback>
        </mc:AlternateContent>
      </w:r>
      <w:r w:rsidR="00024385">
        <w:rPr>
          <w:spacing w:val="-1"/>
        </w:rPr>
        <w:br w:type="page"/>
      </w:r>
      <w:bookmarkStart w:id="12" w:name="_Toc262203216"/>
      <w:proofErr w:type="spellStart"/>
      <w:r w:rsidR="00196F74" w:rsidRPr="001D0F65">
        <w:lastRenderedPageBreak/>
        <w:t>Teil</w:t>
      </w:r>
      <w:proofErr w:type="spellEnd"/>
      <w:r w:rsidR="00196F74" w:rsidRPr="001D0F65">
        <w:t xml:space="preserve"> 1 </w:t>
      </w:r>
      <w:proofErr w:type="spellStart"/>
      <w:r w:rsidR="00196F74" w:rsidRPr="001D0F65">
        <w:t>Entwicklung</w:t>
      </w:r>
      <w:proofErr w:type="spellEnd"/>
      <w:r w:rsidR="00196F74" w:rsidRPr="001D0F65">
        <w:t xml:space="preserve"> der </w:t>
      </w:r>
      <w:proofErr w:type="spellStart"/>
      <w:r w:rsidR="00196F74" w:rsidRPr="001D0F65">
        <w:t>Eisenbahn</w:t>
      </w:r>
      <w:proofErr w:type="spellEnd"/>
      <w:r w:rsidR="00196F74" w:rsidRPr="001D0F65">
        <w:t xml:space="preserve"> in der Region </w:t>
      </w:r>
      <w:proofErr w:type="spellStart"/>
      <w:r w:rsidR="00196F74" w:rsidRPr="001D0F65">
        <w:t>Oberaargau</w:t>
      </w:r>
      <w:bookmarkEnd w:id="12"/>
      <w:proofErr w:type="spellEnd"/>
    </w:p>
    <w:p w14:paraId="173CDE45" w14:textId="77777777" w:rsidR="00196F74" w:rsidRDefault="00196F74" w:rsidP="00020589">
      <w:pPr>
        <w:pStyle w:val="Fliesstext"/>
        <w:numPr>
          <w:ilvl w:val="0"/>
          <w:numId w:val="29"/>
        </w:numPr>
        <w:spacing w:after="0"/>
        <w:ind w:left="709" w:hanging="357"/>
      </w:pPr>
      <w:r>
        <w:t>Sozialform: EA/PA</w:t>
      </w:r>
    </w:p>
    <w:p w14:paraId="1527AD06" w14:textId="77777777" w:rsidR="00196F74" w:rsidRDefault="00196F74" w:rsidP="00020589">
      <w:pPr>
        <w:pStyle w:val="Fliesstext"/>
        <w:numPr>
          <w:ilvl w:val="0"/>
          <w:numId w:val="29"/>
        </w:numPr>
        <w:spacing w:after="0"/>
        <w:ind w:left="709" w:hanging="357"/>
      </w:pPr>
      <w:r>
        <w:t>Material: Karten, Transparentpapier, 4 Farbstifte, Büroklammern, Computer</w:t>
      </w:r>
    </w:p>
    <w:p w14:paraId="2E257C3F" w14:textId="77777777" w:rsidR="00196F74" w:rsidRDefault="00196F74" w:rsidP="00DB3D7B">
      <w:pPr>
        <w:pStyle w:val="Fliesstext"/>
      </w:pPr>
    </w:p>
    <w:p w14:paraId="6F1C5826" w14:textId="77777777" w:rsidR="00196F74" w:rsidRPr="00DB3D7B" w:rsidRDefault="00196F74" w:rsidP="00DB3D7B">
      <w:pPr>
        <w:pStyle w:val="Fliesstext"/>
        <w:rPr>
          <w:rStyle w:val="FliesstextFett"/>
        </w:rPr>
      </w:pPr>
      <w:r w:rsidRPr="00DB3D7B">
        <w:rPr>
          <w:rStyle w:val="FliesstextFett"/>
        </w:rPr>
        <w:t>Aufgabe 1</w:t>
      </w:r>
    </w:p>
    <w:p w14:paraId="2D6E8CC9" w14:textId="28064E12" w:rsidR="00196F74" w:rsidRDefault="00196F74" w:rsidP="00DB3D7B">
      <w:pPr>
        <w:pStyle w:val="Fliesstext"/>
      </w:pPr>
      <w:r>
        <w:t xml:space="preserve">Öffne die Seite </w:t>
      </w:r>
      <w:r w:rsidR="00DF7640">
        <w:t>„Zeitreise“</w:t>
      </w:r>
      <w:r>
        <w:t xml:space="preserve"> der Swisstopo (</w:t>
      </w:r>
      <w:hyperlink r:id="rId22" w:history="1">
        <w:r w:rsidR="00206A64" w:rsidRPr="00206A64">
          <w:rPr>
            <w:rStyle w:val="Link"/>
          </w:rPr>
          <w:t>http</w:t>
        </w:r>
        <w:r w:rsidR="00206A64" w:rsidRPr="00FD04EC">
          <w:rPr>
            <w:rStyle w:val="Link"/>
          </w:rPr>
          <w:t>s://map.geo.admin.ch,</w:t>
        </w:r>
      </w:hyperlink>
      <w:r w:rsidR="00206A64">
        <w:t xml:space="preserve"> dort im Geokatalog zu Grundlagen und Planung/Basiskarten</w:t>
      </w:r>
      <w:r>
        <w:t>)</w:t>
      </w:r>
    </w:p>
    <w:p w14:paraId="051BD2EA" w14:textId="77777777" w:rsidR="00196F74" w:rsidRDefault="00196F74" w:rsidP="00DB3D7B">
      <w:pPr>
        <w:pStyle w:val="Fliesstext"/>
      </w:pPr>
      <w:r>
        <w:t>Verfolge für die Orte Langenthal sowie Herzogenbuchsee die Entwicklung der Eisenbahn. Folge hierzu immer wieder mit der Maus den verschiedenen Eisenbahnlinien. Tipp: Die erste Strecke wurde 1857 eröffnet.</w:t>
      </w:r>
    </w:p>
    <w:p w14:paraId="3796C91C" w14:textId="7CF07E4A" w:rsidR="00196F74" w:rsidRDefault="00196F74" w:rsidP="00DB3D7B">
      <w:pPr>
        <w:pStyle w:val="Fliesstext"/>
      </w:pPr>
      <w:r>
        <w:t xml:space="preserve">Welche Linien entdeckst du? Wo führten sie </w:t>
      </w:r>
      <w:r w:rsidR="00ED23E7">
        <w:t>entlang</w:t>
      </w:r>
      <w:r>
        <w:t>?</w:t>
      </w:r>
    </w:p>
    <w:p w14:paraId="2EAE0DB7" w14:textId="77777777" w:rsidR="00196F74" w:rsidRDefault="00196F74" w:rsidP="00DB3D7B">
      <w:pPr>
        <w:pStyle w:val="Fliesstext"/>
      </w:pPr>
    </w:p>
    <w:p w14:paraId="6650F773" w14:textId="77777777" w:rsidR="00196F74" w:rsidRPr="00DB3D7B" w:rsidRDefault="00196F74" w:rsidP="00DB3D7B">
      <w:pPr>
        <w:pStyle w:val="Fliesstext"/>
        <w:rPr>
          <w:rStyle w:val="FliesstextFett"/>
        </w:rPr>
      </w:pPr>
      <w:r w:rsidRPr="00DB3D7B">
        <w:rPr>
          <w:rStyle w:val="FliesstextFett"/>
        </w:rPr>
        <w:t>Aufgabe 2</w:t>
      </w:r>
    </w:p>
    <w:p w14:paraId="4B31EC0A" w14:textId="77777777" w:rsidR="00196F74" w:rsidRDefault="00196F74" w:rsidP="00DB3D7B">
      <w:pPr>
        <w:pStyle w:val="Fliesstext"/>
      </w:pPr>
      <w:r>
        <w:t>Du brauchst die Karte von 1924, Farbstifte, Büroklammern sowie ein Transparentpapier.</w:t>
      </w:r>
    </w:p>
    <w:p w14:paraId="55391FBC" w14:textId="3CE82A6F" w:rsidR="00196F74" w:rsidRDefault="00196F74" w:rsidP="00DB3D7B">
      <w:pPr>
        <w:pStyle w:val="Fliesstext"/>
        <w:numPr>
          <w:ilvl w:val="0"/>
          <w:numId w:val="30"/>
        </w:numPr>
        <w:ind w:left="709"/>
      </w:pPr>
      <w:r>
        <w:t>Suche auf der Karte von 1924 die verschiedenen Eisenbahnlinien, welche du schon vorhin am Computer entdeckt hast.</w:t>
      </w:r>
    </w:p>
    <w:p w14:paraId="0B8362EA" w14:textId="710D88BF" w:rsidR="00196F74" w:rsidRDefault="00196F74" w:rsidP="00DB3D7B">
      <w:pPr>
        <w:pStyle w:val="Fliesstext"/>
        <w:numPr>
          <w:ilvl w:val="0"/>
          <w:numId w:val="30"/>
        </w:numPr>
        <w:ind w:left="709"/>
      </w:pPr>
      <w:r>
        <w:t>Lege das Transparentpapier auf die Karte von 1924, fixiere beides mit Büroklamm</w:t>
      </w:r>
      <w:r w:rsidR="00ED23E7">
        <w:t>ern. Markiere nun die Ecken, so</w:t>
      </w:r>
      <w:r>
        <w:t>dass du das Transparentpapier immer wieder am gleichen Ort auf die Karte</w:t>
      </w:r>
      <w:r w:rsidR="004A51C4">
        <w:t xml:space="preserve"> halten</w:t>
      </w:r>
      <w:r w:rsidR="009B07B7">
        <w:t xml:space="preserve"> kannst.</w:t>
      </w:r>
    </w:p>
    <w:p w14:paraId="4A7668E6" w14:textId="6E18DDDF" w:rsidR="00196F74" w:rsidRDefault="00196F74" w:rsidP="00DB3D7B">
      <w:pPr>
        <w:pStyle w:val="Fliesstext"/>
        <w:numPr>
          <w:ilvl w:val="0"/>
          <w:numId w:val="30"/>
        </w:numPr>
        <w:ind w:left="709"/>
      </w:pPr>
      <w:r>
        <w:t>Trage auf der Karte die verschiedenen Eisenbahnlinien mit der gleichen Farbe ein.</w:t>
      </w:r>
    </w:p>
    <w:p w14:paraId="3BA31ABE" w14:textId="60EB320D" w:rsidR="00196F74" w:rsidRDefault="005A3EDE" w:rsidP="00DB3D7B">
      <w:pPr>
        <w:pStyle w:val="Fliesstext"/>
        <w:numPr>
          <w:ilvl w:val="0"/>
          <w:numId w:val="30"/>
        </w:numPr>
        <w:ind w:left="709"/>
      </w:pPr>
      <w:r>
        <w:t>Finde mith</w:t>
      </w:r>
      <w:r w:rsidR="00196F74">
        <w:t>ilfe der Zeitreise heraus, wann die einzelnen Linien in Betrieb genommen wurden. (Wann sie erstmals auf der Karte zu finden sind.) Schreibe die Jahrzahlen zu den Linien.</w:t>
      </w:r>
    </w:p>
    <w:p w14:paraId="3EF18035" w14:textId="19ACFC1E" w:rsidR="00196F74" w:rsidRDefault="00DB3D7B" w:rsidP="00DB3D7B">
      <w:pPr>
        <w:pStyle w:val="Fliesstext"/>
        <w:numPr>
          <w:ilvl w:val="0"/>
          <w:numId w:val="30"/>
        </w:numPr>
        <w:ind w:left="709"/>
      </w:pPr>
      <w:r>
        <w:t xml:space="preserve">(Zusatzaufgabe) </w:t>
      </w:r>
      <w:r w:rsidR="00196F74">
        <w:t xml:space="preserve">Trage mit einer neuen Farbe auch die Umrisse der Gemeinden, durch welche die Eisenbahn führt, ein. Schraffiere die Fläche </w:t>
      </w:r>
      <w:proofErr w:type="spellStart"/>
      <w:r w:rsidR="00196F74">
        <w:t>anschliessend</w:t>
      </w:r>
      <w:proofErr w:type="spellEnd"/>
      <w:r w:rsidR="00196F74">
        <w:t xml:space="preserve"> horizontal. </w:t>
      </w:r>
    </w:p>
    <w:p w14:paraId="3E25B1AB" w14:textId="05B98819" w:rsidR="00196F74" w:rsidRPr="00DB3D7B" w:rsidRDefault="000A27B5" w:rsidP="001D0F65">
      <w:pPr>
        <w:spacing w:after="0" w:line="240" w:lineRule="auto"/>
        <w:ind w:left="284"/>
        <w:rPr>
          <w:rStyle w:val="FliesstextFett"/>
        </w:rPr>
      </w:pPr>
      <w:r>
        <w:rPr>
          <w:rStyle w:val="FliesstextFett"/>
        </w:rPr>
        <w:br w:type="page"/>
      </w:r>
      <w:proofErr w:type="spellStart"/>
      <w:r w:rsidR="00196F74" w:rsidRPr="00DB3D7B">
        <w:rPr>
          <w:rStyle w:val="FliesstextFett"/>
        </w:rPr>
        <w:lastRenderedPageBreak/>
        <w:t>Aufgabe</w:t>
      </w:r>
      <w:proofErr w:type="spellEnd"/>
      <w:r w:rsidR="00196F74" w:rsidRPr="00DB3D7B">
        <w:rPr>
          <w:rStyle w:val="FliesstextFett"/>
        </w:rPr>
        <w:t xml:space="preserve"> 3</w:t>
      </w:r>
    </w:p>
    <w:p w14:paraId="471DC1B7" w14:textId="77777777" w:rsidR="00196F74" w:rsidRDefault="00196F74" w:rsidP="00DB3D7B">
      <w:pPr>
        <w:pStyle w:val="Fliesstext"/>
      </w:pPr>
      <w:r>
        <w:t>Du brauchst die Karte von 2011, Farbstifte, Büroklammern sowie ein Transparentpapier.</w:t>
      </w:r>
    </w:p>
    <w:p w14:paraId="5B9D6617" w14:textId="6D6498D8" w:rsidR="00196F74" w:rsidRDefault="00196F74" w:rsidP="00DB3D7B">
      <w:pPr>
        <w:pStyle w:val="Fliesstext"/>
        <w:numPr>
          <w:ilvl w:val="0"/>
          <w:numId w:val="32"/>
        </w:numPr>
        <w:ind w:left="709"/>
      </w:pPr>
      <w:r>
        <w:t>Suche auf der Karte von 2011 die verschiedenen Eisenbahnlinien, welche du schon vorhin am Computer entdeckt hast.</w:t>
      </w:r>
    </w:p>
    <w:p w14:paraId="40626DAD" w14:textId="3A61EBA9" w:rsidR="00196F74" w:rsidRDefault="00196F74" w:rsidP="00DB3D7B">
      <w:pPr>
        <w:pStyle w:val="Fliesstext"/>
        <w:numPr>
          <w:ilvl w:val="0"/>
          <w:numId w:val="32"/>
        </w:numPr>
        <w:ind w:left="709"/>
      </w:pPr>
      <w:r>
        <w:t>Lege das Transparentpapier auf die Karte von 2011, fixiere beides mit Büroklammern. Achte darauf, dass die markiert</w:t>
      </w:r>
      <w:r w:rsidR="0041208E">
        <w:t>en Ecken am gleichen Ort liegen</w:t>
      </w:r>
      <w:r>
        <w:t xml:space="preserve"> wie bereits auf der Karte von 1924.</w:t>
      </w:r>
    </w:p>
    <w:p w14:paraId="1B166037" w14:textId="56C8937E" w:rsidR="00196F74" w:rsidRDefault="00196F74" w:rsidP="00DB3D7B">
      <w:pPr>
        <w:pStyle w:val="Fliesstext"/>
        <w:numPr>
          <w:ilvl w:val="0"/>
          <w:numId w:val="32"/>
        </w:numPr>
        <w:ind w:left="709"/>
      </w:pPr>
      <w:r>
        <w:t>Trage auf der Karte die verschiedenen Eisenbahnlinien mit einer anderen Farbe als in Aufgabe 2 ein.</w:t>
      </w:r>
    </w:p>
    <w:p w14:paraId="4475D3B4" w14:textId="7D551F01" w:rsidR="00196F74" w:rsidRDefault="007521A9" w:rsidP="00DB3D7B">
      <w:pPr>
        <w:pStyle w:val="Fliesstext"/>
        <w:numPr>
          <w:ilvl w:val="0"/>
          <w:numId w:val="32"/>
        </w:numPr>
        <w:ind w:left="709"/>
      </w:pPr>
      <w:r>
        <w:t>Finde mith</w:t>
      </w:r>
      <w:r w:rsidR="00196F74">
        <w:t>ilfe der Zeitreise heraus, wann die einzelnen Linien in Betrieb genommen wurden. (Wann sie erstmals auf der Karte zu finden sind.) Schreibe die Jahrzahlen zu den Linien.</w:t>
      </w:r>
    </w:p>
    <w:p w14:paraId="7747834B" w14:textId="0B70A4EE" w:rsidR="00196F74" w:rsidRDefault="00DB3D7B" w:rsidP="00DB3D7B">
      <w:pPr>
        <w:pStyle w:val="Fliesstext"/>
        <w:numPr>
          <w:ilvl w:val="0"/>
          <w:numId w:val="32"/>
        </w:numPr>
        <w:ind w:left="709"/>
      </w:pPr>
      <w:r>
        <w:t>(Zusatzaufgabe) Trage</w:t>
      </w:r>
      <w:r w:rsidR="00196F74">
        <w:t xml:space="preserve"> mit einer anderen Farbe als in Aufgabe 2 auch die Umrisse der Gemeinden, durch welche die Eisenbahn führt, ein. Schraffiere die Fläche </w:t>
      </w:r>
      <w:proofErr w:type="spellStart"/>
      <w:r w:rsidR="00196F74">
        <w:t>anschliessend</w:t>
      </w:r>
      <w:proofErr w:type="spellEnd"/>
      <w:r w:rsidR="00196F74">
        <w:t xml:space="preserve"> vertikal. Schreibe den Namen der Gemeinden dazu. </w:t>
      </w:r>
      <w:r w:rsidR="00196F74">
        <w:tab/>
      </w:r>
    </w:p>
    <w:p w14:paraId="0D84CB76" w14:textId="77777777" w:rsidR="00196F74" w:rsidRDefault="00196F74" w:rsidP="00DB3D7B">
      <w:pPr>
        <w:pStyle w:val="Fliesstext"/>
      </w:pPr>
    </w:p>
    <w:p w14:paraId="3A7E210B" w14:textId="77777777" w:rsidR="00196F74" w:rsidRPr="00DB3D7B" w:rsidRDefault="00196F74" w:rsidP="00DB3D7B">
      <w:pPr>
        <w:pStyle w:val="Fliesstext"/>
        <w:rPr>
          <w:rStyle w:val="FliesstextFett"/>
        </w:rPr>
      </w:pPr>
      <w:r w:rsidRPr="00DB3D7B">
        <w:rPr>
          <w:rStyle w:val="FliesstextFett"/>
        </w:rPr>
        <w:t>Aufgabe 4</w:t>
      </w:r>
    </w:p>
    <w:p w14:paraId="2A545DEF" w14:textId="23166740" w:rsidR="00196F74" w:rsidRDefault="00196F74" w:rsidP="00DB3D7B">
      <w:pPr>
        <w:pStyle w:val="Fliesstext"/>
      </w:pPr>
      <w:r>
        <w:t>Wie hat sich die Situation</w:t>
      </w:r>
      <w:r w:rsidR="005611A3">
        <w:t xml:space="preserve"> im Vergleich zu 1924 verändert?</w:t>
      </w:r>
      <w:r>
        <w:t xml:space="preserve"> Die Zeitreise kann dir hier wieder helfen.</w:t>
      </w:r>
    </w:p>
    <w:p w14:paraId="01A46595" w14:textId="77777777" w:rsidR="00196F74" w:rsidRDefault="00196F74" w:rsidP="00DB3D7B">
      <w:pPr>
        <w:pStyle w:val="Fliesstext"/>
      </w:pPr>
    </w:p>
    <w:p w14:paraId="1AD9AABF" w14:textId="77777777" w:rsidR="00196F74" w:rsidRPr="00DB3D7B" w:rsidRDefault="00196F74" w:rsidP="00DB3D7B">
      <w:pPr>
        <w:pStyle w:val="Fliesstext"/>
        <w:rPr>
          <w:rStyle w:val="FliesstextFett"/>
        </w:rPr>
      </w:pPr>
      <w:r w:rsidRPr="00DB3D7B">
        <w:rPr>
          <w:rStyle w:val="FliesstextFett"/>
        </w:rPr>
        <w:t xml:space="preserve">Aufgabe 5 (Zusatz) </w:t>
      </w:r>
    </w:p>
    <w:p w14:paraId="2B781BE9" w14:textId="77777777" w:rsidR="00196F74" w:rsidRPr="00673047" w:rsidRDefault="00196F74" w:rsidP="00DB3D7B">
      <w:pPr>
        <w:pStyle w:val="Fliesstext"/>
      </w:pPr>
      <w:r>
        <w:t>Überlegt euch alleine oder zu zweit mögliche Gründe, welche zu den Veränderungen geführt haben.</w:t>
      </w:r>
    </w:p>
    <w:p w14:paraId="72350D8E" w14:textId="77777777" w:rsidR="00196F74" w:rsidRDefault="00196F74" w:rsidP="00DB3D7B">
      <w:pPr>
        <w:pStyle w:val="Fliesstext"/>
      </w:pPr>
    </w:p>
    <w:p w14:paraId="7855FB51" w14:textId="39A6CB6C" w:rsidR="00196F74" w:rsidRPr="004A1164" w:rsidRDefault="00DB3D7B" w:rsidP="001D0F65">
      <w:pPr>
        <w:pStyle w:val="KapitelUntertitel02"/>
      </w:pPr>
      <w:r>
        <w:br w:type="page"/>
      </w:r>
      <w:bookmarkStart w:id="13" w:name="_Toc262203217"/>
      <w:proofErr w:type="spellStart"/>
      <w:r w:rsidR="00196F74" w:rsidRPr="004A1164">
        <w:lastRenderedPageBreak/>
        <w:t>Teil</w:t>
      </w:r>
      <w:proofErr w:type="spellEnd"/>
      <w:r w:rsidR="00196F74" w:rsidRPr="004A1164">
        <w:t xml:space="preserve"> 2 </w:t>
      </w:r>
      <w:proofErr w:type="spellStart"/>
      <w:r w:rsidR="00196F74" w:rsidRPr="004A1164">
        <w:t>Reisen</w:t>
      </w:r>
      <w:proofErr w:type="spellEnd"/>
      <w:r w:rsidR="00196F74" w:rsidRPr="004A1164">
        <w:t xml:space="preserve"> </w:t>
      </w:r>
      <w:proofErr w:type="spellStart"/>
      <w:r w:rsidR="00196F74" w:rsidRPr="004A1164">
        <w:t>mit</w:t>
      </w:r>
      <w:proofErr w:type="spellEnd"/>
      <w:r w:rsidR="00196F74" w:rsidRPr="004A1164">
        <w:t xml:space="preserve"> der </w:t>
      </w:r>
      <w:proofErr w:type="spellStart"/>
      <w:r w:rsidR="00196F74" w:rsidRPr="004A1164">
        <w:t>Eisenbahn</w:t>
      </w:r>
      <w:proofErr w:type="spellEnd"/>
      <w:r w:rsidR="00196F74" w:rsidRPr="004A1164">
        <w:t xml:space="preserve"> </w:t>
      </w:r>
      <w:proofErr w:type="spellStart"/>
      <w:r w:rsidR="00196F74" w:rsidRPr="004A1164">
        <w:t>damals</w:t>
      </w:r>
      <w:proofErr w:type="spellEnd"/>
      <w:r w:rsidR="00196F74" w:rsidRPr="004A1164">
        <w:t xml:space="preserve"> und </w:t>
      </w:r>
      <w:proofErr w:type="spellStart"/>
      <w:r w:rsidR="00196F74" w:rsidRPr="004A1164">
        <w:t>heute</w:t>
      </w:r>
      <w:bookmarkEnd w:id="13"/>
      <w:proofErr w:type="spellEnd"/>
    </w:p>
    <w:p w14:paraId="159740A6" w14:textId="77777777" w:rsidR="00196F74" w:rsidRDefault="00196F74" w:rsidP="00020589">
      <w:pPr>
        <w:pStyle w:val="Fliesstext"/>
        <w:numPr>
          <w:ilvl w:val="0"/>
          <w:numId w:val="34"/>
        </w:numPr>
        <w:spacing w:after="0"/>
        <w:ind w:left="709" w:hanging="357"/>
      </w:pPr>
      <w:r>
        <w:t>Sozialform: EA/PA</w:t>
      </w:r>
    </w:p>
    <w:p w14:paraId="6697DB45" w14:textId="77777777" w:rsidR="00196F74" w:rsidRDefault="00196F74" w:rsidP="00020589">
      <w:pPr>
        <w:pStyle w:val="Fliesstext"/>
        <w:numPr>
          <w:ilvl w:val="0"/>
          <w:numId w:val="34"/>
        </w:numPr>
        <w:spacing w:after="0"/>
        <w:ind w:left="709" w:hanging="357"/>
      </w:pPr>
      <w:r>
        <w:t>Material: Bilder</w:t>
      </w:r>
    </w:p>
    <w:p w14:paraId="6AC3E465" w14:textId="0B58565B" w:rsidR="00196F74" w:rsidRDefault="00196F74" w:rsidP="00DB3D7B">
      <w:pPr>
        <w:pStyle w:val="Fliesstext"/>
      </w:pPr>
    </w:p>
    <w:p w14:paraId="781DD9F8" w14:textId="77777777" w:rsidR="00196F74" w:rsidRPr="00020589" w:rsidRDefault="00196F74" w:rsidP="00DB3D7B">
      <w:pPr>
        <w:pStyle w:val="Fliesstext"/>
        <w:rPr>
          <w:rStyle w:val="FliesstextFett"/>
        </w:rPr>
      </w:pPr>
      <w:r w:rsidRPr="00020589">
        <w:rPr>
          <w:rStyle w:val="FliesstextFett"/>
        </w:rPr>
        <w:t xml:space="preserve"> Aufgabe 1</w:t>
      </w:r>
    </w:p>
    <w:p w14:paraId="56F58D44" w14:textId="17F0BC2C" w:rsidR="00020589" w:rsidRDefault="00196F74" w:rsidP="00DB3D7B">
      <w:pPr>
        <w:pStyle w:val="Fliesstext"/>
      </w:pPr>
      <w:r>
        <w:t>Betrachte die Bilder genau, was siehst du alles? Beschreibe und notiere.</w:t>
      </w: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9318"/>
      </w:tblGrid>
      <w:tr w:rsidR="00020589" w14:paraId="184416C1" w14:textId="77777777" w:rsidTr="00020589">
        <w:tc>
          <w:tcPr>
            <w:tcW w:w="9540" w:type="dxa"/>
          </w:tcPr>
          <w:p w14:paraId="7E04C69B" w14:textId="21D9EB1C" w:rsidR="00020589" w:rsidRDefault="00020589" w:rsidP="00020589">
            <w:pPr>
              <w:pStyle w:val="Fliesstext"/>
              <w:ind w:left="0"/>
            </w:pPr>
            <w:r>
              <w:rPr>
                <w:noProof/>
                <w:lang w:eastAsia="de-DE"/>
              </w:rPr>
              <w:drawing>
                <wp:inline distT="0" distB="0" distL="0" distR="0" wp14:anchorId="4DAE65E1" wp14:editId="2A04DF21">
                  <wp:extent cx="4193540" cy="2841625"/>
                  <wp:effectExtent l="0" t="0" r="0" b="3175"/>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senbahnwagen1.jpg"/>
                          <pic:cNvPicPr/>
                        </pic:nvPicPr>
                        <pic:blipFill>
                          <a:blip r:embed="rId23">
                            <a:extLst>
                              <a:ext uri="{28A0092B-C50C-407E-A947-70E740481C1C}">
                                <a14:useLocalDpi xmlns:a14="http://schemas.microsoft.com/office/drawing/2010/main" val="0"/>
                              </a:ext>
                            </a:extLst>
                          </a:blip>
                          <a:stretch>
                            <a:fillRect/>
                          </a:stretch>
                        </pic:blipFill>
                        <pic:spPr>
                          <a:xfrm>
                            <a:off x="0" y="0"/>
                            <a:ext cx="4193540" cy="2841625"/>
                          </a:xfrm>
                          <a:prstGeom prst="rect">
                            <a:avLst/>
                          </a:prstGeom>
                          <a:extLst>
                            <a:ext uri="{FAA26D3D-D897-4be2-8F04-BA451C77F1D7}">
                              <ma14:placeholderFlag xmlns:ma14="http://schemas.microsoft.com/office/mac/drawingml/2011/main"/>
                            </a:ext>
                          </a:extLst>
                        </pic:spPr>
                      </pic:pic>
                    </a:graphicData>
                  </a:graphic>
                </wp:inline>
              </w:drawing>
            </w:r>
          </w:p>
        </w:tc>
      </w:tr>
      <w:tr w:rsidR="00020589" w14:paraId="66D3CA62" w14:textId="77777777" w:rsidTr="00DD63DD">
        <w:trPr>
          <w:trHeight w:val="4414"/>
        </w:trPr>
        <w:tc>
          <w:tcPr>
            <w:tcW w:w="9540" w:type="dxa"/>
          </w:tcPr>
          <w:p w14:paraId="0729BA11" w14:textId="32C1373A" w:rsidR="00020589" w:rsidRDefault="00020589" w:rsidP="00020589">
            <w:pPr>
              <w:pStyle w:val="Fliesstext"/>
              <w:ind w:left="0"/>
            </w:pPr>
            <w:r>
              <w:rPr>
                <w:noProof/>
                <w:lang w:eastAsia="de-DE"/>
              </w:rPr>
              <w:drawing>
                <wp:inline distT="0" distB="0" distL="0" distR="0" wp14:anchorId="5B2F4345" wp14:editId="0E1B3B19">
                  <wp:extent cx="4126230" cy="274320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senbahnwagen2.jpg"/>
                          <pic:cNvPicPr/>
                        </pic:nvPicPr>
                        <pic:blipFill>
                          <a:blip r:embed="rId24">
                            <a:extLst>
                              <a:ext uri="{28A0092B-C50C-407E-A947-70E740481C1C}">
                                <a14:useLocalDpi xmlns:a14="http://schemas.microsoft.com/office/drawing/2010/main" val="0"/>
                              </a:ext>
                            </a:extLst>
                          </a:blip>
                          <a:stretch>
                            <a:fillRect/>
                          </a:stretch>
                        </pic:blipFill>
                        <pic:spPr>
                          <a:xfrm>
                            <a:off x="0" y="0"/>
                            <a:ext cx="4126230" cy="2743200"/>
                          </a:xfrm>
                          <a:prstGeom prst="rect">
                            <a:avLst/>
                          </a:prstGeom>
                          <a:extLst>
                            <a:ext uri="{FAA26D3D-D897-4be2-8F04-BA451C77F1D7}">
                              <ma14:placeholderFlag xmlns:ma14="http://schemas.microsoft.com/office/mac/drawingml/2011/main"/>
                            </a:ext>
                          </a:extLst>
                        </pic:spPr>
                      </pic:pic>
                    </a:graphicData>
                  </a:graphic>
                </wp:inline>
              </w:drawing>
            </w:r>
          </w:p>
        </w:tc>
      </w:tr>
      <w:tr w:rsidR="006A5A19" w14:paraId="574C475E" w14:textId="77777777" w:rsidTr="00020589">
        <w:tc>
          <w:tcPr>
            <w:tcW w:w="9540" w:type="dxa"/>
          </w:tcPr>
          <w:p w14:paraId="376C7834" w14:textId="245AD13E" w:rsidR="006A5A19" w:rsidRDefault="006A5A19" w:rsidP="006A5A19">
            <w:pPr>
              <w:pStyle w:val="Funotentext"/>
              <w:rPr>
                <w:noProof/>
                <w:lang w:eastAsia="de-DE"/>
              </w:rPr>
            </w:pPr>
            <w:r w:rsidRPr="006C2E95">
              <w:t>© SBB Historic</w:t>
            </w:r>
          </w:p>
        </w:tc>
      </w:tr>
    </w:tbl>
    <w:p w14:paraId="1C48768E" w14:textId="77777777" w:rsidR="00020589" w:rsidRDefault="00020589" w:rsidP="00DB3D7B">
      <w:pPr>
        <w:pStyle w:val="Fliesstext"/>
      </w:pPr>
    </w:p>
    <w:p w14:paraId="563674D0" w14:textId="19F255E9" w:rsidR="00196F74" w:rsidRPr="00020589" w:rsidRDefault="00020589" w:rsidP="001D0F65">
      <w:pPr>
        <w:spacing w:after="0" w:line="240" w:lineRule="auto"/>
        <w:ind w:left="284"/>
        <w:rPr>
          <w:rStyle w:val="FliesstextFett"/>
        </w:rPr>
      </w:pPr>
      <w:r>
        <w:br w:type="page"/>
      </w:r>
      <w:proofErr w:type="spellStart"/>
      <w:r w:rsidR="00196F74" w:rsidRPr="00020589">
        <w:rPr>
          <w:rStyle w:val="FliesstextFett"/>
        </w:rPr>
        <w:lastRenderedPageBreak/>
        <w:t>Aufgabe</w:t>
      </w:r>
      <w:proofErr w:type="spellEnd"/>
      <w:r w:rsidR="00196F74" w:rsidRPr="00020589">
        <w:rPr>
          <w:rStyle w:val="FliesstextFett"/>
        </w:rPr>
        <w:t xml:space="preserve"> 2</w:t>
      </w:r>
    </w:p>
    <w:p w14:paraId="022C2955" w14:textId="77777777" w:rsidR="00196F74" w:rsidRDefault="00196F74" w:rsidP="00DB3D7B">
      <w:pPr>
        <w:pStyle w:val="Fliesstext"/>
      </w:pPr>
      <w:r>
        <w:t>Diskutiert zu zweit folgende Fragen:</w:t>
      </w:r>
    </w:p>
    <w:p w14:paraId="733A4637" w14:textId="5BD00B91" w:rsidR="00196F74" w:rsidRDefault="00196F74" w:rsidP="00020589">
      <w:pPr>
        <w:pStyle w:val="Fliesstext"/>
        <w:numPr>
          <w:ilvl w:val="0"/>
          <w:numId w:val="35"/>
        </w:numPr>
        <w:spacing w:after="120"/>
        <w:ind w:left="709" w:hanging="357"/>
      </w:pPr>
      <w:r>
        <w:t>Wie roch es im Zug?</w:t>
      </w:r>
    </w:p>
    <w:p w14:paraId="1DA4AFDC" w14:textId="5758947D" w:rsidR="00196F74" w:rsidRDefault="00196F74" w:rsidP="00020589">
      <w:pPr>
        <w:pStyle w:val="Fliesstext"/>
        <w:numPr>
          <w:ilvl w:val="0"/>
          <w:numId w:val="35"/>
        </w:numPr>
        <w:spacing w:after="120"/>
        <w:ind w:left="709" w:hanging="357"/>
      </w:pPr>
      <w:r>
        <w:t>Wie bequem war das Reisen mit der Eisenbahn?</w:t>
      </w:r>
    </w:p>
    <w:p w14:paraId="51FB497C" w14:textId="7C455EF1" w:rsidR="00196F74" w:rsidRDefault="00196F74" w:rsidP="00020589">
      <w:pPr>
        <w:pStyle w:val="Fliesstext"/>
        <w:numPr>
          <w:ilvl w:val="0"/>
          <w:numId w:val="35"/>
        </w:numPr>
        <w:spacing w:after="120"/>
        <w:ind w:left="709" w:hanging="357"/>
      </w:pPr>
      <w:r>
        <w:t>Welche Kleidung trugen die Leute?</w:t>
      </w:r>
    </w:p>
    <w:p w14:paraId="303F0D96" w14:textId="0C583419" w:rsidR="00196F74" w:rsidRDefault="00196F74" w:rsidP="00020589">
      <w:pPr>
        <w:pStyle w:val="Fliesstext"/>
        <w:numPr>
          <w:ilvl w:val="0"/>
          <w:numId w:val="35"/>
        </w:numPr>
        <w:spacing w:after="120"/>
        <w:ind w:left="709" w:hanging="357"/>
      </w:pPr>
      <w:r>
        <w:t>Wie war das Reisen damals?</w:t>
      </w:r>
    </w:p>
    <w:p w14:paraId="2B0C1711" w14:textId="77777777" w:rsidR="00196F74" w:rsidRDefault="00196F74" w:rsidP="00DB3D7B">
      <w:pPr>
        <w:pStyle w:val="Fliesstext"/>
      </w:pPr>
    </w:p>
    <w:p w14:paraId="09DDBE79" w14:textId="77777777" w:rsidR="00196F74" w:rsidRPr="00020589" w:rsidRDefault="00196F74" w:rsidP="00DB3D7B">
      <w:pPr>
        <w:pStyle w:val="Fliesstext"/>
        <w:rPr>
          <w:rStyle w:val="FliesstextFett"/>
        </w:rPr>
      </w:pPr>
      <w:r w:rsidRPr="00020589">
        <w:rPr>
          <w:rStyle w:val="FliesstextFett"/>
        </w:rPr>
        <w:t>Aufgabe 3</w:t>
      </w:r>
    </w:p>
    <w:p w14:paraId="3D12FCBB" w14:textId="2D024301" w:rsidR="00196F74" w:rsidRDefault="00196F74" w:rsidP="00DB3D7B">
      <w:pPr>
        <w:pStyle w:val="Fliesstext"/>
      </w:pPr>
      <w:r>
        <w:t xml:space="preserve">Du bist sicher schon mit verschiedenen Zügen in der Schweiz gefahren. Versuche, ausgehend von diesen Erfahrungen und den Überlegungen in Aufgabe 2, das Reisen mit der Eisenbahn </w:t>
      </w:r>
      <w:r w:rsidR="00130D35">
        <w:t xml:space="preserve">von </w:t>
      </w:r>
      <w:r>
        <w:t xml:space="preserve">damals </w:t>
      </w:r>
      <w:r w:rsidR="008E2DA3">
        <w:t>mit</w:t>
      </w:r>
      <w:r>
        <w:t xml:space="preserve"> heute zu vergleichen.</w:t>
      </w:r>
    </w:p>
    <w:tbl>
      <w:tblPr>
        <w:tblStyle w:val="IDOberaargauMehrzeiler"/>
        <w:tblW w:w="9280" w:type="dxa"/>
        <w:tblInd w:w="397" w:type="dxa"/>
        <w:tblLook w:val="04A0" w:firstRow="1" w:lastRow="0" w:firstColumn="1" w:lastColumn="0" w:noHBand="0" w:noVBand="1"/>
      </w:tblPr>
      <w:tblGrid>
        <w:gridCol w:w="4640"/>
        <w:gridCol w:w="4640"/>
      </w:tblGrid>
      <w:tr w:rsidR="00196F74" w14:paraId="7089B2E3" w14:textId="77777777" w:rsidTr="001F28BD">
        <w:trPr>
          <w:cnfStyle w:val="100000000000" w:firstRow="1" w:lastRow="0" w:firstColumn="0" w:lastColumn="0" w:oddVBand="0" w:evenVBand="0" w:oddHBand="0" w:evenHBand="0" w:firstRowFirstColumn="0" w:firstRowLastColumn="0" w:lastRowFirstColumn="0" w:lastRowLastColumn="0"/>
          <w:trHeight w:val="484"/>
        </w:trPr>
        <w:tc>
          <w:tcPr>
            <w:tcW w:w="4640" w:type="dxa"/>
          </w:tcPr>
          <w:p w14:paraId="1C7679C9" w14:textId="77777777" w:rsidR="00196F74" w:rsidRPr="00020589" w:rsidRDefault="00196F74" w:rsidP="00020589">
            <w:proofErr w:type="spellStart"/>
            <w:r w:rsidRPr="00020589">
              <w:t>Eisenbahn</w:t>
            </w:r>
            <w:proofErr w:type="spellEnd"/>
            <w:r w:rsidRPr="00020589">
              <w:t xml:space="preserve"> </w:t>
            </w:r>
            <w:proofErr w:type="spellStart"/>
            <w:r w:rsidRPr="00020589">
              <w:t>damals</w:t>
            </w:r>
            <w:proofErr w:type="spellEnd"/>
          </w:p>
        </w:tc>
        <w:tc>
          <w:tcPr>
            <w:tcW w:w="4640" w:type="dxa"/>
          </w:tcPr>
          <w:p w14:paraId="082AE46C" w14:textId="77777777" w:rsidR="00196F74" w:rsidRPr="00020589" w:rsidRDefault="00196F74" w:rsidP="00020589">
            <w:proofErr w:type="spellStart"/>
            <w:r w:rsidRPr="00020589">
              <w:t>Eisenbahn</w:t>
            </w:r>
            <w:proofErr w:type="spellEnd"/>
            <w:r w:rsidRPr="00020589">
              <w:t xml:space="preserve"> </w:t>
            </w:r>
            <w:proofErr w:type="spellStart"/>
            <w:r w:rsidRPr="00020589">
              <w:t>heute</w:t>
            </w:r>
            <w:proofErr w:type="spellEnd"/>
          </w:p>
        </w:tc>
      </w:tr>
      <w:tr w:rsidR="00196F74" w14:paraId="60F01B80" w14:textId="77777777" w:rsidTr="001F28BD">
        <w:tblPrEx>
          <w:tblCellMar>
            <w:top w:w="170" w:type="dxa"/>
            <w:left w:w="108" w:type="dxa"/>
            <w:bottom w:w="0" w:type="dxa"/>
            <w:right w:w="108" w:type="dxa"/>
          </w:tblCellMar>
        </w:tblPrEx>
        <w:trPr>
          <w:trHeight w:val="5454"/>
        </w:trPr>
        <w:tc>
          <w:tcPr>
            <w:tcW w:w="4640" w:type="dxa"/>
          </w:tcPr>
          <w:p w14:paraId="1D251748" w14:textId="77777777" w:rsidR="00196F74" w:rsidRPr="00020589" w:rsidRDefault="00196F74" w:rsidP="00020589"/>
        </w:tc>
        <w:tc>
          <w:tcPr>
            <w:tcW w:w="4640" w:type="dxa"/>
          </w:tcPr>
          <w:p w14:paraId="32FAF75B" w14:textId="77777777" w:rsidR="00196F74" w:rsidRPr="00020589" w:rsidRDefault="00196F74" w:rsidP="00020589"/>
        </w:tc>
      </w:tr>
      <w:bookmarkEnd w:id="4"/>
    </w:tbl>
    <w:p w14:paraId="26F9590F" w14:textId="77777777" w:rsidR="00020589" w:rsidRDefault="00020589" w:rsidP="00DB3D7B">
      <w:pPr>
        <w:pStyle w:val="Fliesstext"/>
        <w:sectPr w:rsidR="00020589" w:rsidSect="00FD0468">
          <w:pgSz w:w="11906" w:h="16838"/>
          <w:pgMar w:top="1400" w:right="1320" w:bottom="900" w:left="1200" w:header="0" w:footer="0" w:gutter="0"/>
          <w:cols w:space="720"/>
          <w:printerSettings r:id="rId25"/>
        </w:sectPr>
      </w:pPr>
    </w:p>
    <w:tbl>
      <w:tblPr>
        <w:tblStyle w:val="Tabellenraster"/>
        <w:tblW w:w="0" w:type="auto"/>
        <w:tblInd w:w="284" w:type="dxa"/>
        <w:tblLook w:val="04A0" w:firstRow="1" w:lastRow="0" w:firstColumn="1" w:lastColumn="0" w:noHBand="0" w:noVBand="1"/>
      </w:tblPr>
      <w:tblGrid>
        <w:gridCol w:w="14845"/>
        <w:gridCol w:w="34"/>
      </w:tblGrid>
      <w:tr w:rsidR="00FE615F" w14:paraId="37844422" w14:textId="77777777" w:rsidTr="00FE615F">
        <w:tc>
          <w:tcPr>
            <w:tcW w:w="14879" w:type="dxa"/>
            <w:gridSpan w:val="2"/>
            <w:tcBorders>
              <w:top w:val="nil"/>
              <w:left w:val="nil"/>
              <w:bottom w:val="nil"/>
              <w:right w:val="nil"/>
            </w:tcBorders>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48"/>
            </w:tblGrid>
            <w:tr w:rsidR="00E3784D" w14:paraId="5FDDECB4" w14:textId="77777777" w:rsidTr="009F06BE">
              <w:tc>
                <w:tcPr>
                  <w:tcW w:w="14648" w:type="dxa"/>
                </w:tcPr>
                <w:p w14:paraId="107F1F18" w14:textId="77777777" w:rsidR="00E3784D" w:rsidRDefault="00E3784D" w:rsidP="00E432FD">
                  <w:pPr>
                    <w:pStyle w:val="Funotentext"/>
                  </w:pPr>
                  <w:r>
                    <w:rPr>
                      <w:noProof/>
                      <w:lang w:val="de-DE" w:eastAsia="de-DE"/>
                    </w:rPr>
                    <w:lastRenderedPageBreak/>
                    <w:drawing>
                      <wp:inline distT="0" distB="0" distL="0" distR="0" wp14:anchorId="610EE5F3" wp14:editId="0D304977">
                        <wp:extent cx="4876800" cy="7909560"/>
                        <wp:effectExtent l="0" t="0" r="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e1924.pdf"/>
                                <pic:cNvPicPr/>
                              </pic:nvPicPr>
                              <pic:blipFill rotWithShape="1">
                                <a:blip r:embed="rId26">
                                  <a:extLst>
                                    <a:ext uri="{28A0092B-C50C-407E-A947-70E740481C1C}">
                                      <a14:useLocalDpi xmlns:a14="http://schemas.microsoft.com/office/drawing/2010/main" val="0"/>
                                    </a:ext>
                                  </a:extLst>
                                </a:blip>
                                <a:srcRect l="12721" t="3734" r="5794" b="2886"/>
                                <a:stretch/>
                              </pic:blipFill>
                              <pic:spPr bwMode="auto">
                                <a:xfrm rot="5400000">
                                  <a:off x="0" y="0"/>
                                  <a:ext cx="4876800" cy="790956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p>
                <w:p w14:paraId="77D88C6B" w14:textId="77777777" w:rsidR="009F06BE" w:rsidRDefault="009F06BE" w:rsidP="009F06BE">
                  <w:r>
                    <w:t>(</w:t>
                  </w:r>
                  <w:r w:rsidRPr="00290D71">
                    <w:t xml:space="preserve">© 2014 </w:t>
                  </w:r>
                  <w:proofErr w:type="spellStart"/>
                  <w:r w:rsidRPr="00290D71">
                    <w:t>swisstopo</w:t>
                  </w:r>
                  <w:proofErr w:type="spellEnd"/>
                  <w:r w:rsidRPr="00290D71">
                    <w:t xml:space="preserve"> (BA14063)</w:t>
                  </w:r>
                </w:p>
                <w:p w14:paraId="49F1E4A8" w14:textId="5FCE8FE7" w:rsidR="009F06BE" w:rsidRDefault="009F06BE" w:rsidP="00E432FD">
                  <w:pPr>
                    <w:pStyle w:val="Funotentext"/>
                  </w:pPr>
                </w:p>
              </w:tc>
            </w:tr>
          </w:tbl>
          <w:p w14:paraId="7CFE0149" w14:textId="1E3557B3" w:rsidR="00FE615F" w:rsidRDefault="00FE615F" w:rsidP="00E432FD">
            <w:pPr>
              <w:pStyle w:val="Funotentext"/>
            </w:pPr>
          </w:p>
        </w:tc>
      </w:tr>
      <w:tr w:rsidR="00EE0CF7" w14:paraId="02C3FD6E" w14:textId="77777777" w:rsidTr="00FE61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4879" w:type="dxa"/>
            <w:gridSpan w:val="2"/>
          </w:tcPr>
          <w:p w14:paraId="59B4A8FE" w14:textId="42059DC2" w:rsidR="00EE0CF7" w:rsidRDefault="00EE0CF7" w:rsidP="00387F6A">
            <w:pPr>
              <w:pStyle w:val="Funotentext"/>
            </w:pPr>
          </w:p>
        </w:tc>
      </w:tr>
      <w:tr w:rsidR="009F06BE" w14:paraId="01197951" w14:textId="77777777" w:rsidTr="009F06BE">
        <w:trPr>
          <w:gridAfter w:val="1"/>
          <w:wAfter w:w="38" w:type="dxa"/>
        </w:trPr>
        <w:tc>
          <w:tcPr>
            <w:tcW w:w="15087" w:type="dxa"/>
            <w:tcBorders>
              <w:top w:val="nil"/>
              <w:left w:val="nil"/>
              <w:bottom w:val="nil"/>
              <w:right w:val="nil"/>
            </w:tcBorders>
          </w:tcPr>
          <w:p w14:paraId="52482D2D" w14:textId="77777777" w:rsidR="009F06BE" w:rsidRDefault="009F06BE" w:rsidP="00923CB3">
            <w:pPr>
              <w:spacing w:after="0" w:line="240" w:lineRule="auto"/>
              <w:rPr>
                <w:rFonts w:cs="Calibri"/>
                <w:color w:val="000000"/>
                <w:lang w:val="de-DE"/>
              </w:rPr>
            </w:pPr>
            <w:r>
              <w:rPr>
                <w:noProof/>
                <w:lang w:val="de-DE" w:eastAsia="de-DE"/>
              </w:rPr>
              <w:lastRenderedPageBreak/>
              <w:drawing>
                <wp:inline distT="0" distB="0" distL="0" distR="0" wp14:anchorId="4665AC42" wp14:editId="2220757E">
                  <wp:extent cx="4907280" cy="7848600"/>
                  <wp:effectExtent l="254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e2011.pdf"/>
                          <pic:cNvPicPr/>
                        </pic:nvPicPr>
                        <pic:blipFill rotWithShape="1">
                          <a:blip r:embed="rId27">
                            <a:extLst>
                              <a:ext uri="{28A0092B-C50C-407E-A947-70E740481C1C}">
                                <a14:useLocalDpi xmlns:a14="http://schemas.microsoft.com/office/drawing/2010/main" val="0"/>
                              </a:ext>
                            </a:extLst>
                          </a:blip>
                          <a:srcRect l="12708" t="3815" r="5652" b="3919"/>
                          <a:stretch/>
                        </pic:blipFill>
                        <pic:spPr bwMode="auto">
                          <a:xfrm rot="5400000">
                            <a:off x="0" y="0"/>
                            <a:ext cx="4907280" cy="784860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p>
          <w:p w14:paraId="521B6C60" w14:textId="7F7F48ED" w:rsidR="009F06BE" w:rsidRPr="009F06BE" w:rsidRDefault="009F06BE" w:rsidP="009F06BE">
            <w:r>
              <w:t>(</w:t>
            </w:r>
            <w:r w:rsidRPr="00290D71">
              <w:t xml:space="preserve">© 2014 </w:t>
            </w:r>
            <w:proofErr w:type="spellStart"/>
            <w:r w:rsidRPr="00290D71">
              <w:t>swisstopo</w:t>
            </w:r>
            <w:proofErr w:type="spellEnd"/>
            <w:r w:rsidRPr="00290D71">
              <w:t xml:space="preserve"> (BA14063)</w:t>
            </w:r>
          </w:p>
        </w:tc>
      </w:tr>
    </w:tbl>
    <w:p w14:paraId="37938E1E" w14:textId="77777777" w:rsidR="00923CB3" w:rsidRDefault="00923CB3" w:rsidP="00923CB3">
      <w:pPr>
        <w:spacing w:after="0" w:line="240" w:lineRule="auto"/>
        <w:rPr>
          <w:rFonts w:cs="Calibri"/>
          <w:color w:val="000000"/>
          <w:lang w:val="de-DE"/>
        </w:rPr>
      </w:pP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79"/>
      </w:tblGrid>
      <w:tr w:rsidR="00923CB3" w14:paraId="096A2C7F" w14:textId="77777777" w:rsidTr="002E1038">
        <w:trPr>
          <w:trHeight w:val="8651"/>
        </w:trPr>
        <w:tc>
          <w:tcPr>
            <w:tcW w:w="14879" w:type="dxa"/>
          </w:tcPr>
          <w:p w14:paraId="32BFF6C2" w14:textId="77777777" w:rsidR="00923CB3" w:rsidRDefault="00923CB3" w:rsidP="00387F6A">
            <w:pPr>
              <w:pStyle w:val="Fliesstext"/>
              <w:ind w:left="0"/>
            </w:pPr>
            <w:r>
              <w:rPr>
                <w:noProof/>
                <w:lang w:eastAsia="de-DE"/>
              </w:rPr>
              <w:lastRenderedPageBreak/>
              <w:drawing>
                <wp:anchor distT="0" distB="0" distL="114300" distR="114300" simplePos="0" relativeHeight="251940864" behindDoc="0" locked="0" layoutInCell="1" allowOverlap="1" wp14:anchorId="4939CA92" wp14:editId="491D12FD">
                  <wp:simplePos x="0" y="0"/>
                  <wp:positionH relativeFrom="margin">
                    <wp:align>left</wp:align>
                  </wp:positionH>
                  <wp:positionV relativeFrom="margin">
                    <wp:align>top</wp:align>
                  </wp:positionV>
                  <wp:extent cx="7584440" cy="5365750"/>
                  <wp:effectExtent l="0" t="0" r="10160" b="0"/>
                  <wp:wrapSquare wrapText="bothSides"/>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terlösung.pdf"/>
                          <pic:cNvPicPr/>
                        </pic:nvPicPr>
                        <pic:blipFill>
                          <a:blip r:embed="rId28">
                            <a:extLst>
                              <a:ext uri="{28A0092B-C50C-407E-A947-70E740481C1C}">
                                <a14:useLocalDpi xmlns:a14="http://schemas.microsoft.com/office/drawing/2010/main" val="0"/>
                              </a:ext>
                            </a:extLst>
                          </a:blip>
                          <a:stretch>
                            <a:fillRect/>
                          </a:stretch>
                        </pic:blipFill>
                        <pic:spPr>
                          <a:xfrm>
                            <a:off x="0" y="0"/>
                            <a:ext cx="7584440" cy="5365750"/>
                          </a:xfrm>
                          <a:prstGeom prst="rect">
                            <a:avLst/>
                          </a:prstGeom>
                          <a:extLst>
                            <a:ext uri="{FAA26D3D-D897-4be2-8F04-BA451C77F1D7}">
                              <ma14:placeholderFlag xmlns:ma14="http://schemas.microsoft.com/office/mac/drawingml/2011/main"/>
                            </a:ext>
                          </a:extLst>
                        </pic:spPr>
                      </pic:pic>
                    </a:graphicData>
                  </a:graphic>
                </wp:anchor>
              </w:drawing>
            </w:r>
          </w:p>
        </w:tc>
      </w:tr>
    </w:tbl>
    <w:p w14:paraId="5D4CE165" w14:textId="27955ACC" w:rsidR="00803914" w:rsidRDefault="002E1038" w:rsidP="002E1038">
      <w:pPr>
        <w:pStyle w:val="Funotentext"/>
        <w:ind w:left="284"/>
      </w:pPr>
      <w:r w:rsidRPr="006C2E95">
        <w:t>©</w:t>
      </w:r>
      <w:r>
        <w:t xml:space="preserve"> Mirjam Stuber</w:t>
      </w:r>
    </w:p>
    <w:sectPr w:rsidR="00803914" w:rsidSect="00835470">
      <w:pgSz w:w="16840" w:h="11900" w:orient="landscape"/>
      <w:pgMar w:top="993" w:right="900" w:bottom="1200" w:left="993" w:header="0" w:footer="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9749C2" w14:textId="77777777" w:rsidR="004475C9" w:rsidRDefault="004475C9" w:rsidP="006E2E76">
      <w:pPr>
        <w:spacing w:after="0" w:line="240" w:lineRule="auto"/>
      </w:pPr>
      <w:r>
        <w:separator/>
      </w:r>
    </w:p>
  </w:endnote>
  <w:endnote w:type="continuationSeparator" w:id="0">
    <w:p w14:paraId="2141D18C" w14:textId="77777777" w:rsidR="004475C9" w:rsidRDefault="004475C9" w:rsidP="006E2E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Colaborate-Thin">
    <w:altName w:val="Franklin Gothic Medium Cond"/>
    <w:panose1 w:val="00000000000000000000"/>
    <w:charset w:val="00"/>
    <w:family w:val="modern"/>
    <w:notTrueType/>
    <w:pitch w:val="variable"/>
    <w:sig w:usb0="00000003" w:usb1="00000000" w:usb2="00000000" w:usb3="00000000" w:csb0="00000001" w:csb1="00000000"/>
  </w:font>
  <w:font w:name="Colaborate-Thin Regular">
    <w:altName w:val="Cambria"/>
    <w:panose1 w:val="00000000000000000000"/>
    <w:charset w:val="00"/>
    <w:family w:val="auto"/>
    <w:notTrueType/>
    <w:pitch w:val="default"/>
    <w:sig w:usb0="00000003" w:usb1="00000000" w:usb2="00000000" w:usb3="00000000" w:csb0="00000001" w:csb1="00000000"/>
  </w:font>
  <w:font w:name="ColaborateLight Regular">
    <w:altName w:val="Cambria"/>
    <w:panose1 w:val="00000000000000000000"/>
    <w:charset w:val="00"/>
    <w:family w:val="auto"/>
    <w:notTrueType/>
    <w:pitch w:val="default"/>
    <w:sig w:usb0="00000003" w:usb1="00000000" w:usb2="00000000" w:usb3="00000000" w:csb0="00000001" w:csb1="00000000"/>
  </w:font>
  <w:font w:name="Lucida Grande">
    <w:altName w:val="Arial"/>
    <w:panose1 w:val="020B0600040502020204"/>
    <w:charset w:val="00"/>
    <w:family w:val="auto"/>
    <w:pitch w:val="variable"/>
    <w:sig w:usb0="E1000AEF" w:usb1="5000A1FF" w:usb2="00000000" w:usb3="00000000" w:csb0="000001BF" w:csb1="00000000"/>
  </w:font>
  <w:font w:name="Garamond Book">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 w:name="MS Mincho">
    <w:panose1 w:val="02020609040205080304"/>
    <w:charset w:val="80"/>
    <w:family w:val="auto"/>
    <w:pitch w:val="variable"/>
    <w:sig w:usb0="E00002FF" w:usb1="6AC7FDFB" w:usb2="08000012" w:usb3="00000000" w:csb0="0002009F" w:csb1="00000000"/>
  </w:font>
  <w:font w:name="LTSyntax Medium">
    <w:altName w:val="Courier New"/>
    <w:panose1 w:val="00000000000000000000"/>
    <w:charset w:val="00"/>
    <w:family w:val="roman"/>
    <w:notTrueType/>
    <w:pitch w:val="variable"/>
    <w:sig w:usb0="00000083" w:usb1="00000000" w:usb2="00000000" w:usb3="00000000" w:csb0="00000009" w:csb1="00000000"/>
  </w:font>
  <w:font w:name="MS Gothic">
    <w:panose1 w:val="020B0609070205080204"/>
    <w:charset w:val="80"/>
    <w:family w:val="auto"/>
    <w:pitch w:val="variable"/>
    <w:sig w:usb0="E00002FF" w:usb1="6AC7FDFB" w:usb2="08000012" w:usb3="00000000" w:csb0="0002009F" w:csb1="00000000"/>
  </w:font>
  <w:font w:name="Linotype Syntax Com Medium">
    <w:altName w:val="Arial"/>
    <w:charset w:val="00"/>
    <w:family w:val="auto"/>
    <w:pitch w:val="variable"/>
    <w:sig w:usb0="8000002F" w:usb1="5000204A" w:usb2="00000000" w:usb3="00000000" w:csb0="0000009B" w:csb1="00000000"/>
  </w:font>
  <w:font w:name="Colaborate-Regular Regular">
    <w:altName w:val="Cambri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0893726"/>
      <w:docPartObj>
        <w:docPartGallery w:val="Page Numbers (Bottom of Page)"/>
        <w:docPartUnique/>
      </w:docPartObj>
    </w:sdtPr>
    <w:sdtEndPr>
      <w:rPr>
        <w:noProof/>
      </w:rPr>
    </w:sdtEndPr>
    <w:sdtContent>
      <w:p w14:paraId="1A353E13" w14:textId="77777777" w:rsidR="007B0E4F" w:rsidRDefault="007B0E4F" w:rsidP="007B0E4F">
        <w:pPr>
          <w:autoSpaceDE w:val="0"/>
          <w:autoSpaceDN w:val="0"/>
          <w:adjustRightInd w:val="0"/>
          <w:spacing w:after="0" w:line="288" w:lineRule="auto"/>
          <w:jc w:val="right"/>
          <w:textAlignment w:val="center"/>
        </w:pPr>
      </w:p>
      <w:p w14:paraId="079B0FAF" w14:textId="77777777" w:rsidR="007B0E4F" w:rsidRPr="00036B05" w:rsidRDefault="007B0E4F" w:rsidP="007B0E4F">
        <w:pPr>
          <w:autoSpaceDE w:val="0"/>
          <w:autoSpaceDN w:val="0"/>
          <w:adjustRightInd w:val="0"/>
          <w:spacing w:after="0" w:line="288" w:lineRule="auto"/>
          <w:jc w:val="right"/>
          <w:textAlignment w:val="center"/>
          <w:rPr>
            <w:sz w:val="18"/>
            <w:szCs w:val="18"/>
          </w:rPr>
        </w:pPr>
        <w:r w:rsidRPr="00036B05">
          <w:rPr>
            <w:rFonts w:cs="Colaborate-Thin Regular"/>
            <w:color w:val="666666"/>
            <w:sz w:val="18"/>
            <w:szCs w:val="18"/>
            <w:lang w:val="de-DE"/>
          </w:rPr>
          <w:t>SCHULPLATTFORM</w:t>
        </w:r>
        <w:r w:rsidRPr="00036B05">
          <w:rPr>
            <w:rFonts w:cs="Colaborate-Thin Regular"/>
            <w:color w:val="5F8F55"/>
            <w:sz w:val="18"/>
            <w:szCs w:val="18"/>
            <w:lang w:val="de-DE"/>
          </w:rPr>
          <w:t xml:space="preserve"> </w:t>
        </w:r>
        <w:r w:rsidRPr="00036B05">
          <w:rPr>
            <w:rFonts w:cs="Colaborate-Regular Regular"/>
            <w:b/>
            <w:color w:val="5F8F55"/>
            <w:sz w:val="18"/>
            <w:szCs w:val="18"/>
            <w:lang w:val="de-DE"/>
          </w:rPr>
          <w:t>OBERAARGAU</w:t>
        </w:r>
        <w:r w:rsidRPr="00036B05">
          <w:rPr>
            <w:sz w:val="18"/>
            <w:szCs w:val="18"/>
          </w:rPr>
          <w:tab/>
        </w:r>
        <w:r w:rsidRPr="00036B05">
          <w:rPr>
            <w:sz w:val="18"/>
            <w:szCs w:val="18"/>
          </w:rPr>
          <w:fldChar w:fldCharType="begin"/>
        </w:r>
        <w:r w:rsidRPr="00036B05">
          <w:rPr>
            <w:sz w:val="18"/>
            <w:szCs w:val="18"/>
          </w:rPr>
          <w:instrText xml:space="preserve"> PAGE   \* MERGEFORMAT </w:instrText>
        </w:r>
        <w:r w:rsidRPr="00036B05">
          <w:rPr>
            <w:sz w:val="18"/>
            <w:szCs w:val="18"/>
          </w:rPr>
          <w:fldChar w:fldCharType="separate"/>
        </w:r>
        <w:r w:rsidR="00FD0468">
          <w:rPr>
            <w:noProof/>
            <w:sz w:val="18"/>
            <w:szCs w:val="18"/>
          </w:rPr>
          <w:t>2</w:t>
        </w:r>
        <w:r w:rsidRPr="00036B05">
          <w:rPr>
            <w:noProof/>
            <w:sz w:val="18"/>
            <w:szCs w:val="18"/>
          </w:rPr>
          <w:fldChar w:fldCharType="end"/>
        </w:r>
      </w:p>
      <w:p w14:paraId="62B56990" w14:textId="77777777" w:rsidR="007B0E4F" w:rsidRDefault="004475C9" w:rsidP="007B0E4F">
        <w:pPr>
          <w:autoSpaceDE w:val="0"/>
          <w:autoSpaceDN w:val="0"/>
          <w:adjustRightInd w:val="0"/>
          <w:spacing w:after="0" w:line="288" w:lineRule="auto"/>
          <w:jc w:val="right"/>
          <w:textAlignment w:val="center"/>
        </w:pPr>
      </w:p>
    </w:sdtContent>
  </w:sdt>
  <w:p w14:paraId="78CDE8EA" w14:textId="4FFF8F9C" w:rsidR="00803914" w:rsidRDefault="00803914">
    <w:pPr>
      <w:spacing w:line="200" w:lineRule="exact"/>
      <w:rPr>
        <w:szCs w:val="2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7C6D9E" w14:textId="77777777" w:rsidR="004475C9" w:rsidRDefault="004475C9" w:rsidP="00D67FFB">
      <w:pPr>
        <w:spacing w:before="240" w:after="0" w:line="240" w:lineRule="auto"/>
      </w:pPr>
      <w:r>
        <w:separator/>
      </w:r>
    </w:p>
  </w:footnote>
  <w:footnote w:type="continuationSeparator" w:id="0">
    <w:p w14:paraId="0AD6F026" w14:textId="77777777" w:rsidR="004475C9" w:rsidRDefault="004475C9" w:rsidP="006E2E76">
      <w:pPr>
        <w:spacing w:after="0" w:line="240" w:lineRule="auto"/>
      </w:pPr>
      <w:r>
        <w:continuationSeparator/>
      </w:r>
    </w:p>
  </w:footnote>
  <w:footnote w:id="1">
    <w:p w14:paraId="2E2A70F0" w14:textId="77777777" w:rsidR="002D7B54" w:rsidRPr="00BB02AC" w:rsidRDefault="002D7B54" w:rsidP="002D7B54">
      <w:pPr>
        <w:pStyle w:val="Funotentext"/>
      </w:pPr>
      <w:r w:rsidRPr="00B448E3">
        <w:rPr>
          <w:rStyle w:val="Funotenzeichen"/>
        </w:rPr>
        <w:footnoteRef/>
      </w:r>
      <w:r w:rsidRPr="00F140B0">
        <w:rPr>
          <w:sz w:val="20"/>
        </w:rPr>
        <w:t xml:space="preserve"> </w:t>
      </w:r>
      <w:proofErr w:type="spellStart"/>
      <w:r w:rsidRPr="00BB02AC">
        <w:t>Vgl</w:t>
      </w:r>
      <w:proofErr w:type="spellEnd"/>
      <w:r w:rsidRPr="00BB02AC">
        <w:t xml:space="preserve">. </w:t>
      </w:r>
      <w:proofErr w:type="spellStart"/>
      <w:r w:rsidRPr="00BB02AC">
        <w:t>Lindegger</w:t>
      </w:r>
      <w:proofErr w:type="spellEnd"/>
      <w:r w:rsidRPr="00BB02AC">
        <w:t xml:space="preserve"> / Rentsch 2007.</w:t>
      </w:r>
    </w:p>
  </w:footnote>
  <w:footnote w:id="2">
    <w:p w14:paraId="2D3B7809" w14:textId="20B86BC9" w:rsidR="002D7B54" w:rsidRPr="00605582" w:rsidRDefault="002D7B54" w:rsidP="00F52FEF">
      <w:pPr>
        <w:pStyle w:val="Funotentext"/>
        <w:spacing w:after="0"/>
        <w:rPr>
          <w:lang w:val="de-DE"/>
        </w:rPr>
      </w:pPr>
      <w:r w:rsidRPr="00B448E3">
        <w:rPr>
          <w:rStyle w:val="Funotenzeichen"/>
        </w:rPr>
        <w:footnoteRef/>
      </w:r>
      <w:r w:rsidR="003533B6" w:rsidRPr="003533B6">
        <w:rPr>
          <w:sz w:val="20"/>
          <w:vertAlign w:val="superscript"/>
        </w:rPr>
        <w:t xml:space="preserve"> </w:t>
      </w:r>
      <w:proofErr w:type="spellStart"/>
      <w:r w:rsidRPr="00BB02AC">
        <w:t>Vgl</w:t>
      </w:r>
      <w:proofErr w:type="spellEnd"/>
      <w:r w:rsidRPr="00BB02AC">
        <w:t xml:space="preserve">. </w:t>
      </w:r>
      <w:proofErr w:type="spellStart"/>
      <w:r w:rsidRPr="00BB02AC">
        <w:t>Künzi</w:t>
      </w:r>
      <w:proofErr w:type="spellEnd"/>
      <w:r w:rsidRPr="00BB02AC">
        <w:t xml:space="preserve"> 1992.</w:t>
      </w:r>
    </w:p>
  </w:footnote>
  <w:footnote w:id="3">
    <w:p w14:paraId="5D78CABC" w14:textId="77777777" w:rsidR="002D7B54" w:rsidRPr="006A00EF" w:rsidRDefault="002D7B54" w:rsidP="00F52FEF">
      <w:pPr>
        <w:pStyle w:val="Funotentext"/>
        <w:spacing w:after="0"/>
        <w:rPr>
          <w:lang w:val="de-DE"/>
        </w:rPr>
      </w:pPr>
      <w:r w:rsidRPr="00B448E3">
        <w:rPr>
          <w:rStyle w:val="Funotenzeichen"/>
        </w:rPr>
        <w:footnoteRef/>
      </w:r>
      <w:r w:rsidRPr="00B448E3">
        <w:rPr>
          <w:sz w:val="20"/>
          <w:vertAlign w:val="superscript"/>
        </w:rPr>
        <w:t xml:space="preserve"> </w:t>
      </w:r>
      <w:proofErr w:type="spellStart"/>
      <w:r w:rsidRPr="00BB02AC">
        <w:t>Vgl</w:t>
      </w:r>
      <w:proofErr w:type="spellEnd"/>
      <w:r w:rsidRPr="00BB02AC">
        <w:t xml:space="preserve">. </w:t>
      </w:r>
      <w:proofErr w:type="spellStart"/>
      <w:r w:rsidRPr="00BB02AC">
        <w:t>Künzi</w:t>
      </w:r>
      <w:proofErr w:type="spellEnd"/>
      <w:r w:rsidRPr="00BB02AC">
        <w:t xml:space="preserve"> 1993.</w:t>
      </w:r>
    </w:p>
  </w:footnote>
  <w:footnote w:id="4">
    <w:p w14:paraId="7E06637D" w14:textId="77777777" w:rsidR="002D7B54" w:rsidRPr="00810908" w:rsidRDefault="002D7B54" w:rsidP="00F52FEF">
      <w:pPr>
        <w:pStyle w:val="Funotentext"/>
        <w:spacing w:after="0"/>
        <w:rPr>
          <w:lang w:val="de-DE"/>
        </w:rPr>
      </w:pPr>
      <w:r w:rsidRPr="00B448E3">
        <w:rPr>
          <w:rStyle w:val="Funotenzeichen"/>
        </w:rPr>
        <w:footnoteRef/>
      </w:r>
      <w:r w:rsidRPr="00B448E3">
        <w:rPr>
          <w:sz w:val="20"/>
          <w:vertAlign w:val="superscript"/>
        </w:rPr>
        <w:t xml:space="preserve"> </w:t>
      </w:r>
      <w:proofErr w:type="spellStart"/>
      <w:r w:rsidRPr="00BB02AC">
        <w:t>Vgl</w:t>
      </w:r>
      <w:proofErr w:type="spellEnd"/>
      <w:r w:rsidRPr="00BB02AC">
        <w:t xml:space="preserve">. </w:t>
      </w:r>
      <w:hyperlink r:id="rId1" w:history="1">
        <w:r w:rsidRPr="00BB02AC">
          <w:t>http://www.asmobil.ch/mml-eroeffnung-neubaustrecke.html</w:t>
        </w:r>
      </w:hyperlink>
    </w:p>
  </w:footnote>
  <w:footnote w:id="5">
    <w:p w14:paraId="2FCD8222" w14:textId="411D7764" w:rsidR="002D7B54" w:rsidRPr="00BB02AC" w:rsidRDefault="002D7B54" w:rsidP="00F52FEF">
      <w:pPr>
        <w:pStyle w:val="Funotentext"/>
        <w:spacing w:after="0"/>
        <w:rPr>
          <w:sz w:val="20"/>
          <w:lang w:val="fr-CH"/>
        </w:rPr>
      </w:pPr>
      <w:r w:rsidRPr="00B448E3">
        <w:rPr>
          <w:rStyle w:val="Funotenzeichen"/>
        </w:rPr>
        <w:footnoteRef/>
      </w:r>
      <w:r w:rsidRPr="00B448E3">
        <w:rPr>
          <w:sz w:val="20"/>
          <w:vertAlign w:val="superscript"/>
          <w:lang w:val="fr-CH"/>
        </w:rPr>
        <w:t xml:space="preserve"> </w:t>
      </w:r>
      <w:proofErr w:type="spellStart"/>
      <w:r w:rsidRPr="00BB02AC">
        <w:t>Vgl</w:t>
      </w:r>
      <w:proofErr w:type="spellEnd"/>
      <w:r w:rsidRPr="00BB02AC">
        <w:t xml:space="preserve">. </w:t>
      </w:r>
      <w:hyperlink r:id="rId2" w:history="1">
        <w:r w:rsidRPr="00BB02AC">
          <w:t>http://www.eingestellte-bahnen.ch/21901/22027.html</w:t>
        </w:r>
      </w:hyperlink>
    </w:p>
  </w:footnote>
  <w:footnote w:id="6">
    <w:p w14:paraId="7A062FB6" w14:textId="77777777" w:rsidR="002D7B54" w:rsidRPr="00C466AB" w:rsidRDefault="002D7B54" w:rsidP="00F52FEF">
      <w:pPr>
        <w:pStyle w:val="Funotentext"/>
        <w:spacing w:after="0"/>
        <w:rPr>
          <w:lang w:val="de-DE"/>
        </w:rPr>
      </w:pPr>
      <w:r w:rsidRPr="00B448E3">
        <w:rPr>
          <w:rStyle w:val="Funotenzeichen"/>
        </w:rPr>
        <w:footnoteRef/>
      </w:r>
      <w:r w:rsidRPr="00B448E3">
        <w:rPr>
          <w:sz w:val="20"/>
          <w:vertAlign w:val="superscript"/>
        </w:rPr>
        <w:t xml:space="preserve"> </w:t>
      </w:r>
      <w:proofErr w:type="spellStart"/>
      <w:r w:rsidRPr="00BB02AC">
        <w:t>Vgl</w:t>
      </w:r>
      <w:proofErr w:type="spellEnd"/>
      <w:r w:rsidRPr="00BB02AC">
        <w:t>. Rettenmund 1990.</w:t>
      </w:r>
    </w:p>
  </w:footnote>
  <w:footnote w:id="7">
    <w:p w14:paraId="5A613F65" w14:textId="77777777" w:rsidR="002D7B54" w:rsidRPr="00B448E3" w:rsidRDefault="002D7B54" w:rsidP="002D7B54">
      <w:pPr>
        <w:pStyle w:val="Funotentext"/>
        <w:rPr>
          <w:rStyle w:val="Funotenzeichen"/>
        </w:rPr>
      </w:pPr>
      <w:r w:rsidRPr="00B448E3">
        <w:rPr>
          <w:rStyle w:val="Funotenzeichen"/>
        </w:rPr>
        <w:footnoteRef/>
      </w:r>
      <w:r w:rsidRPr="009865D1">
        <w:rPr>
          <w:sz w:val="20"/>
        </w:rPr>
        <w:t xml:space="preserve"> </w:t>
      </w:r>
      <w:proofErr w:type="spellStart"/>
      <w:r w:rsidRPr="00B448E3">
        <w:rPr>
          <w:rStyle w:val="Funotenzeichen"/>
        </w:rPr>
        <w:t>Vgl</w:t>
      </w:r>
      <w:proofErr w:type="spellEnd"/>
      <w:r w:rsidRPr="00B448E3">
        <w:rPr>
          <w:rStyle w:val="Funotenzeichen"/>
        </w:rPr>
        <w:t>. Rentsch 2004.</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8493016"/>
      <w:docPartObj>
        <w:docPartGallery w:val="Page Numbers (Bottom of Page)"/>
        <w:docPartUnique/>
      </w:docPartObj>
    </w:sdtPr>
    <w:sdtEndPr>
      <w:rPr>
        <w:noProof/>
      </w:rPr>
    </w:sdtEndPr>
    <w:sdtContent>
      <w:p w14:paraId="65D6AEAF" w14:textId="77777777" w:rsidR="007B0E4F" w:rsidRDefault="007B0E4F" w:rsidP="007B0E4F">
        <w:pPr>
          <w:tabs>
            <w:tab w:val="right" w:pos="9356"/>
          </w:tabs>
          <w:autoSpaceDE w:val="0"/>
          <w:autoSpaceDN w:val="0"/>
          <w:adjustRightInd w:val="0"/>
          <w:spacing w:after="240" w:line="288" w:lineRule="auto"/>
          <w:textAlignment w:val="center"/>
        </w:pPr>
        <w:r>
          <w:tab/>
        </w:r>
      </w:p>
      <w:p w14:paraId="77F850E7" w14:textId="63AFBD8A" w:rsidR="007B0E4F" w:rsidRPr="0026746A" w:rsidRDefault="002E1038" w:rsidP="002E1038">
        <w:pPr>
          <w:tabs>
            <w:tab w:val="right" w:pos="9356"/>
            <w:tab w:val="right" w:pos="14459"/>
          </w:tabs>
          <w:autoSpaceDE w:val="0"/>
          <w:autoSpaceDN w:val="0"/>
          <w:adjustRightInd w:val="0"/>
          <w:spacing w:after="240" w:line="288" w:lineRule="auto"/>
          <w:textAlignment w:val="center"/>
          <w:rPr>
            <w:lang w:val="de-CH"/>
          </w:rPr>
        </w:pPr>
        <w:r>
          <w:rPr>
            <w:rFonts w:cs="Colaborate-Thin Regular"/>
            <w:caps/>
            <w:color w:val="666666"/>
            <w:sz w:val="18"/>
            <w:szCs w:val="18"/>
            <w:lang w:val="de-DE"/>
          </w:rPr>
          <w:tab/>
        </w:r>
        <w:r w:rsidR="007B0E4F" w:rsidRPr="0063507A">
          <w:rPr>
            <w:rFonts w:cs="Colaborate-Thin Regular"/>
            <w:caps/>
            <w:color w:val="666666"/>
            <w:sz w:val="18"/>
            <w:szCs w:val="18"/>
            <w:lang w:val="de-DE"/>
          </w:rPr>
          <w:t>RÄUME, ZEITEN</w:t>
        </w:r>
        <w:r w:rsidR="007B0E4F">
          <w:rPr>
            <w:rFonts w:cs="Colaborate-Thin Regular"/>
            <w:caps/>
            <w:color w:val="666666"/>
            <w:sz w:val="18"/>
            <w:szCs w:val="18"/>
            <w:lang w:val="de-DE"/>
          </w:rPr>
          <w:t>,</w:t>
        </w:r>
        <w:r w:rsidR="007B0E4F" w:rsidRPr="0063507A">
          <w:rPr>
            <w:rFonts w:cs="Colaborate-Thin Regular"/>
            <w:caps/>
            <w:color w:val="666666"/>
            <w:sz w:val="18"/>
            <w:szCs w:val="18"/>
            <w:lang w:val="de-DE"/>
          </w:rPr>
          <w:t xml:space="preserve"> GESELLSCHAFTEN</w:t>
        </w:r>
        <w:r w:rsidR="007B0E4F">
          <w:rPr>
            <w:rFonts w:cs="Colaborate-Thin Regular"/>
            <w:caps/>
            <w:color w:val="666666"/>
            <w:sz w:val="18"/>
            <w:szCs w:val="18"/>
            <w:lang w:val="de-DE"/>
          </w:rPr>
          <w:t xml:space="preserve"> </w:t>
        </w:r>
        <w:r w:rsidR="00D71C3C">
          <w:rPr>
            <w:rFonts w:cs="Colaborate-Regular Regular"/>
            <w:b/>
            <w:caps/>
            <w:color w:val="5F8F55"/>
            <w:sz w:val="18"/>
            <w:szCs w:val="18"/>
            <w:lang w:val="de-CH"/>
          </w:rPr>
          <w:t>Mobilität und Transport</w:t>
        </w:r>
      </w:p>
    </w:sdtContent>
  </w:sdt>
  <w:p w14:paraId="40C413CF" w14:textId="77777777" w:rsidR="007B0E4F" w:rsidRDefault="007B0E4F">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0E70B9"/>
    <w:multiLevelType w:val="hybridMultilevel"/>
    <w:tmpl w:val="91C4B8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279052C"/>
    <w:multiLevelType w:val="hybridMultilevel"/>
    <w:tmpl w:val="571656BA"/>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2">
    <w:nsid w:val="09801326"/>
    <w:multiLevelType w:val="hybridMultilevel"/>
    <w:tmpl w:val="9AD0C42E"/>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0BFC7D08"/>
    <w:multiLevelType w:val="hybridMultilevel"/>
    <w:tmpl w:val="F5FC6B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CBB22FE"/>
    <w:multiLevelType w:val="hybridMultilevel"/>
    <w:tmpl w:val="2A22D1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0D744BB4"/>
    <w:multiLevelType w:val="hybridMultilevel"/>
    <w:tmpl w:val="F6908964"/>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6">
    <w:nsid w:val="0DD731C8"/>
    <w:multiLevelType w:val="hybridMultilevel"/>
    <w:tmpl w:val="17046F9E"/>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7">
    <w:nsid w:val="15FD4027"/>
    <w:multiLevelType w:val="hybridMultilevel"/>
    <w:tmpl w:val="893E9DC8"/>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8">
    <w:nsid w:val="17F3024A"/>
    <w:multiLevelType w:val="hybridMultilevel"/>
    <w:tmpl w:val="DE32BD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1FFB1FDE"/>
    <w:multiLevelType w:val="hybridMultilevel"/>
    <w:tmpl w:val="81E22A36"/>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10">
    <w:nsid w:val="212A7C56"/>
    <w:multiLevelType w:val="hybridMultilevel"/>
    <w:tmpl w:val="7C5664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241742BF"/>
    <w:multiLevelType w:val="hybridMultilevel"/>
    <w:tmpl w:val="A4BA1E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27FF225B"/>
    <w:multiLevelType w:val="hybridMultilevel"/>
    <w:tmpl w:val="7E5AB8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2EA36180"/>
    <w:multiLevelType w:val="hybridMultilevel"/>
    <w:tmpl w:val="6BF65C0A"/>
    <w:lvl w:ilvl="0" w:tplc="04070001">
      <w:start w:val="1"/>
      <w:numFmt w:val="bullet"/>
      <w:lvlText w:val=""/>
      <w:lvlJc w:val="left"/>
      <w:pPr>
        <w:ind w:left="777" w:hanging="360"/>
      </w:pPr>
      <w:rPr>
        <w:rFonts w:ascii="Symbol" w:hAnsi="Symbol" w:hint="default"/>
      </w:rPr>
    </w:lvl>
    <w:lvl w:ilvl="1" w:tplc="04070003" w:tentative="1">
      <w:start w:val="1"/>
      <w:numFmt w:val="bullet"/>
      <w:lvlText w:val="o"/>
      <w:lvlJc w:val="left"/>
      <w:pPr>
        <w:ind w:left="1497" w:hanging="360"/>
      </w:pPr>
      <w:rPr>
        <w:rFonts w:ascii="Courier New" w:hAnsi="Courier New" w:hint="default"/>
      </w:rPr>
    </w:lvl>
    <w:lvl w:ilvl="2" w:tplc="04070005" w:tentative="1">
      <w:start w:val="1"/>
      <w:numFmt w:val="bullet"/>
      <w:lvlText w:val=""/>
      <w:lvlJc w:val="left"/>
      <w:pPr>
        <w:ind w:left="2217" w:hanging="360"/>
      </w:pPr>
      <w:rPr>
        <w:rFonts w:ascii="Wingdings" w:hAnsi="Wingdings" w:hint="default"/>
      </w:rPr>
    </w:lvl>
    <w:lvl w:ilvl="3" w:tplc="04070001" w:tentative="1">
      <w:start w:val="1"/>
      <w:numFmt w:val="bullet"/>
      <w:lvlText w:val=""/>
      <w:lvlJc w:val="left"/>
      <w:pPr>
        <w:ind w:left="2937" w:hanging="360"/>
      </w:pPr>
      <w:rPr>
        <w:rFonts w:ascii="Symbol" w:hAnsi="Symbol" w:hint="default"/>
      </w:rPr>
    </w:lvl>
    <w:lvl w:ilvl="4" w:tplc="04070003" w:tentative="1">
      <w:start w:val="1"/>
      <w:numFmt w:val="bullet"/>
      <w:lvlText w:val="o"/>
      <w:lvlJc w:val="left"/>
      <w:pPr>
        <w:ind w:left="3657" w:hanging="360"/>
      </w:pPr>
      <w:rPr>
        <w:rFonts w:ascii="Courier New" w:hAnsi="Courier New" w:hint="default"/>
      </w:rPr>
    </w:lvl>
    <w:lvl w:ilvl="5" w:tplc="04070005" w:tentative="1">
      <w:start w:val="1"/>
      <w:numFmt w:val="bullet"/>
      <w:lvlText w:val=""/>
      <w:lvlJc w:val="left"/>
      <w:pPr>
        <w:ind w:left="4377" w:hanging="360"/>
      </w:pPr>
      <w:rPr>
        <w:rFonts w:ascii="Wingdings" w:hAnsi="Wingdings" w:hint="default"/>
      </w:rPr>
    </w:lvl>
    <w:lvl w:ilvl="6" w:tplc="04070001" w:tentative="1">
      <w:start w:val="1"/>
      <w:numFmt w:val="bullet"/>
      <w:lvlText w:val=""/>
      <w:lvlJc w:val="left"/>
      <w:pPr>
        <w:ind w:left="5097" w:hanging="360"/>
      </w:pPr>
      <w:rPr>
        <w:rFonts w:ascii="Symbol" w:hAnsi="Symbol" w:hint="default"/>
      </w:rPr>
    </w:lvl>
    <w:lvl w:ilvl="7" w:tplc="04070003" w:tentative="1">
      <w:start w:val="1"/>
      <w:numFmt w:val="bullet"/>
      <w:lvlText w:val="o"/>
      <w:lvlJc w:val="left"/>
      <w:pPr>
        <w:ind w:left="5817" w:hanging="360"/>
      </w:pPr>
      <w:rPr>
        <w:rFonts w:ascii="Courier New" w:hAnsi="Courier New" w:hint="default"/>
      </w:rPr>
    </w:lvl>
    <w:lvl w:ilvl="8" w:tplc="04070005" w:tentative="1">
      <w:start w:val="1"/>
      <w:numFmt w:val="bullet"/>
      <w:lvlText w:val=""/>
      <w:lvlJc w:val="left"/>
      <w:pPr>
        <w:ind w:left="6537" w:hanging="360"/>
      </w:pPr>
      <w:rPr>
        <w:rFonts w:ascii="Wingdings" w:hAnsi="Wingdings" w:hint="default"/>
      </w:rPr>
    </w:lvl>
  </w:abstractNum>
  <w:abstractNum w:abstractNumId="14">
    <w:nsid w:val="2ED27BAE"/>
    <w:multiLevelType w:val="hybridMultilevel"/>
    <w:tmpl w:val="304E8B1C"/>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15">
    <w:nsid w:val="305B407E"/>
    <w:multiLevelType w:val="hybridMultilevel"/>
    <w:tmpl w:val="A316EAB4"/>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6">
    <w:nsid w:val="31606920"/>
    <w:multiLevelType w:val="hybridMultilevel"/>
    <w:tmpl w:val="9932B4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31B0616D"/>
    <w:multiLevelType w:val="hybridMultilevel"/>
    <w:tmpl w:val="3CBA0CEC"/>
    <w:lvl w:ilvl="0" w:tplc="1AFA4F0E">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8">
    <w:nsid w:val="347106C5"/>
    <w:multiLevelType w:val="hybridMultilevel"/>
    <w:tmpl w:val="DF7893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395B20C3"/>
    <w:multiLevelType w:val="hybridMultilevel"/>
    <w:tmpl w:val="45CAC926"/>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20">
    <w:nsid w:val="3FE022A1"/>
    <w:multiLevelType w:val="hybridMultilevel"/>
    <w:tmpl w:val="5B2AAD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474845F6"/>
    <w:multiLevelType w:val="hybridMultilevel"/>
    <w:tmpl w:val="D724142E"/>
    <w:lvl w:ilvl="0" w:tplc="EAE04E6C">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2">
    <w:nsid w:val="48DB3B6F"/>
    <w:multiLevelType w:val="hybridMultilevel"/>
    <w:tmpl w:val="8B84B1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50033AEB"/>
    <w:multiLevelType w:val="hybridMultilevel"/>
    <w:tmpl w:val="F2DEEB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547B4613"/>
    <w:multiLevelType w:val="multilevel"/>
    <w:tmpl w:val="9932BA16"/>
    <w:lvl w:ilvl="0">
      <w:start w:val="1"/>
      <w:numFmt w:val="decimal"/>
      <w:pStyle w:val="Aufzaehlung"/>
      <w:lvlText w:val="%1)"/>
      <w:lvlJc w:val="left"/>
      <w:pPr>
        <w:ind w:left="644" w:hanging="360"/>
      </w:pPr>
      <w:rPr>
        <w:rFonts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25">
    <w:nsid w:val="579F4701"/>
    <w:multiLevelType w:val="hybridMultilevel"/>
    <w:tmpl w:val="813441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5A6C1FEC"/>
    <w:multiLevelType w:val="hybridMultilevel"/>
    <w:tmpl w:val="8ADEF6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5CC65DA8"/>
    <w:multiLevelType w:val="hybridMultilevel"/>
    <w:tmpl w:val="6F0C9950"/>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28">
    <w:nsid w:val="63E3414C"/>
    <w:multiLevelType w:val="hybridMultilevel"/>
    <w:tmpl w:val="77601C90"/>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29">
    <w:nsid w:val="643E5DB0"/>
    <w:multiLevelType w:val="hybridMultilevel"/>
    <w:tmpl w:val="08980D0C"/>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30">
    <w:nsid w:val="664E194B"/>
    <w:multiLevelType w:val="hybridMultilevel"/>
    <w:tmpl w:val="F8A6C06A"/>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1">
    <w:nsid w:val="715F1578"/>
    <w:multiLevelType w:val="hybridMultilevel"/>
    <w:tmpl w:val="9110A0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7264284C"/>
    <w:multiLevelType w:val="hybridMultilevel"/>
    <w:tmpl w:val="31141CA8"/>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3">
    <w:nsid w:val="73986FB8"/>
    <w:multiLevelType w:val="hybridMultilevel"/>
    <w:tmpl w:val="4E5A20FC"/>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4">
    <w:nsid w:val="744F4E53"/>
    <w:multiLevelType w:val="hybridMultilevel"/>
    <w:tmpl w:val="0CB00D0A"/>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5">
    <w:nsid w:val="7E9B5110"/>
    <w:multiLevelType w:val="hybridMultilevel"/>
    <w:tmpl w:val="53AA1E50"/>
    <w:lvl w:ilvl="0" w:tplc="04070001">
      <w:start w:val="1"/>
      <w:numFmt w:val="bullet"/>
      <w:lvlText w:val=""/>
      <w:lvlJc w:val="left"/>
      <w:pPr>
        <w:ind w:left="1004" w:hanging="360"/>
      </w:pPr>
      <w:rPr>
        <w:rFonts w:ascii="Symbol" w:hAnsi="Symbol" w:hint="default"/>
      </w:rPr>
    </w:lvl>
    <w:lvl w:ilvl="1" w:tplc="04070003">
      <w:start w:val="1"/>
      <w:numFmt w:val="bullet"/>
      <w:lvlText w:val="o"/>
      <w:lvlJc w:val="left"/>
      <w:pPr>
        <w:ind w:left="1724" w:hanging="360"/>
      </w:pPr>
      <w:rPr>
        <w:rFonts w:ascii="Courier New" w:hAnsi="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hint="default"/>
      </w:rPr>
    </w:lvl>
    <w:lvl w:ilvl="8" w:tplc="04070005" w:tentative="1">
      <w:start w:val="1"/>
      <w:numFmt w:val="bullet"/>
      <w:lvlText w:val=""/>
      <w:lvlJc w:val="left"/>
      <w:pPr>
        <w:ind w:left="6764" w:hanging="360"/>
      </w:pPr>
      <w:rPr>
        <w:rFonts w:ascii="Wingdings" w:hAnsi="Wingdings" w:hint="default"/>
      </w:rPr>
    </w:lvl>
  </w:abstractNum>
  <w:num w:numId="1">
    <w:abstractNumId w:val="24"/>
  </w:num>
  <w:num w:numId="2">
    <w:abstractNumId w:val="22"/>
  </w:num>
  <w:num w:numId="3">
    <w:abstractNumId w:val="16"/>
  </w:num>
  <w:num w:numId="4">
    <w:abstractNumId w:val="18"/>
  </w:num>
  <w:num w:numId="5">
    <w:abstractNumId w:val="13"/>
  </w:num>
  <w:num w:numId="6">
    <w:abstractNumId w:val="12"/>
  </w:num>
  <w:num w:numId="7">
    <w:abstractNumId w:val="10"/>
  </w:num>
  <w:num w:numId="8">
    <w:abstractNumId w:val="20"/>
  </w:num>
  <w:num w:numId="9">
    <w:abstractNumId w:val="4"/>
  </w:num>
  <w:num w:numId="10">
    <w:abstractNumId w:val="11"/>
  </w:num>
  <w:num w:numId="11">
    <w:abstractNumId w:val="25"/>
  </w:num>
  <w:num w:numId="12">
    <w:abstractNumId w:val="23"/>
  </w:num>
  <w:num w:numId="13">
    <w:abstractNumId w:val="26"/>
  </w:num>
  <w:num w:numId="14">
    <w:abstractNumId w:val="31"/>
  </w:num>
  <w:num w:numId="15">
    <w:abstractNumId w:val="3"/>
  </w:num>
  <w:num w:numId="16">
    <w:abstractNumId w:val="0"/>
  </w:num>
  <w:num w:numId="17">
    <w:abstractNumId w:val="33"/>
  </w:num>
  <w:num w:numId="18">
    <w:abstractNumId w:val="9"/>
  </w:num>
  <w:num w:numId="19">
    <w:abstractNumId w:val="1"/>
  </w:num>
  <w:num w:numId="20">
    <w:abstractNumId w:val="19"/>
  </w:num>
  <w:num w:numId="21">
    <w:abstractNumId w:val="27"/>
  </w:num>
  <w:num w:numId="22">
    <w:abstractNumId w:val="35"/>
  </w:num>
  <w:num w:numId="23">
    <w:abstractNumId w:val="6"/>
  </w:num>
  <w:num w:numId="24">
    <w:abstractNumId w:val="30"/>
  </w:num>
  <w:num w:numId="25">
    <w:abstractNumId w:val="34"/>
  </w:num>
  <w:num w:numId="26">
    <w:abstractNumId w:val="28"/>
  </w:num>
  <w:num w:numId="27">
    <w:abstractNumId w:val="2"/>
  </w:num>
  <w:num w:numId="28">
    <w:abstractNumId w:val="7"/>
  </w:num>
  <w:num w:numId="29">
    <w:abstractNumId w:val="32"/>
  </w:num>
  <w:num w:numId="30">
    <w:abstractNumId w:val="15"/>
  </w:num>
  <w:num w:numId="31">
    <w:abstractNumId w:val="17"/>
  </w:num>
  <w:num w:numId="32">
    <w:abstractNumId w:val="29"/>
  </w:num>
  <w:num w:numId="33">
    <w:abstractNumId w:val="21"/>
  </w:num>
  <w:num w:numId="34">
    <w:abstractNumId w:val="5"/>
  </w:num>
  <w:num w:numId="35">
    <w:abstractNumId w:val="14"/>
  </w:num>
  <w:num w:numId="36">
    <w:abstractNumId w:val="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7"/>
  <w:embedSystemFonts/>
  <w:activeWritingStyle w:appName="MSWord" w:lang="en-GB" w:vendorID="64" w:dllVersion="131078" w:nlCheck="1" w:checkStyle="0"/>
  <w:activeWritingStyle w:appName="MSWord" w:lang="de-CH" w:vendorID="64" w:dllVersion="131078" w:nlCheck="1" w:checkStyle="0"/>
  <w:activeWritingStyle w:appName="MSWord" w:lang="de-DE" w:vendorID="64" w:dllVersion="131078" w:nlCheck="1" w:checkStyle="0"/>
  <w:activeWritingStyle w:appName="MSWord" w:lang="de-DE" w:vendorID="2" w:dllVersion="6" w:checkStyle="1"/>
  <w:proofState w:spelling="clean" w:grammar="clean"/>
  <w:doNotTrackMoves/>
  <w:defaultTabStop w:val="709"/>
  <w:autoHyphenation/>
  <w:hyphenationZone w:val="425"/>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2E76"/>
    <w:rsid w:val="00000D96"/>
    <w:rsid w:val="00003D83"/>
    <w:rsid w:val="00007054"/>
    <w:rsid w:val="0001477D"/>
    <w:rsid w:val="000163A8"/>
    <w:rsid w:val="0002025E"/>
    <w:rsid w:val="0002028F"/>
    <w:rsid w:val="00020310"/>
    <w:rsid w:val="00020589"/>
    <w:rsid w:val="00024385"/>
    <w:rsid w:val="0002677F"/>
    <w:rsid w:val="00027F7C"/>
    <w:rsid w:val="00030A0B"/>
    <w:rsid w:val="00030B20"/>
    <w:rsid w:val="00030BCB"/>
    <w:rsid w:val="00032891"/>
    <w:rsid w:val="00036B05"/>
    <w:rsid w:val="0003709C"/>
    <w:rsid w:val="00040785"/>
    <w:rsid w:val="00042EE4"/>
    <w:rsid w:val="00044212"/>
    <w:rsid w:val="0004701A"/>
    <w:rsid w:val="0004786B"/>
    <w:rsid w:val="00054EF2"/>
    <w:rsid w:val="000600CF"/>
    <w:rsid w:val="00060EAB"/>
    <w:rsid w:val="000610A4"/>
    <w:rsid w:val="0006337B"/>
    <w:rsid w:val="00064D15"/>
    <w:rsid w:val="000665D5"/>
    <w:rsid w:val="000701DC"/>
    <w:rsid w:val="0007223F"/>
    <w:rsid w:val="00072AAD"/>
    <w:rsid w:val="000757EE"/>
    <w:rsid w:val="00076794"/>
    <w:rsid w:val="00076F16"/>
    <w:rsid w:val="00080302"/>
    <w:rsid w:val="000805CA"/>
    <w:rsid w:val="0008076E"/>
    <w:rsid w:val="000811DC"/>
    <w:rsid w:val="00085215"/>
    <w:rsid w:val="00087B8F"/>
    <w:rsid w:val="00087C31"/>
    <w:rsid w:val="00090345"/>
    <w:rsid w:val="00090D30"/>
    <w:rsid w:val="00093CA1"/>
    <w:rsid w:val="00093DA2"/>
    <w:rsid w:val="00094CC1"/>
    <w:rsid w:val="00094F25"/>
    <w:rsid w:val="00095700"/>
    <w:rsid w:val="00096992"/>
    <w:rsid w:val="00096A38"/>
    <w:rsid w:val="00096D29"/>
    <w:rsid w:val="000A0E81"/>
    <w:rsid w:val="000A191E"/>
    <w:rsid w:val="000A27B5"/>
    <w:rsid w:val="000A3B8D"/>
    <w:rsid w:val="000A47E9"/>
    <w:rsid w:val="000A5C52"/>
    <w:rsid w:val="000A5D7D"/>
    <w:rsid w:val="000A7F6E"/>
    <w:rsid w:val="000B027A"/>
    <w:rsid w:val="000B5094"/>
    <w:rsid w:val="000B5890"/>
    <w:rsid w:val="000C3E49"/>
    <w:rsid w:val="000C60AA"/>
    <w:rsid w:val="000C7565"/>
    <w:rsid w:val="000C7F32"/>
    <w:rsid w:val="000D09D3"/>
    <w:rsid w:val="000D24F0"/>
    <w:rsid w:val="000D40A4"/>
    <w:rsid w:val="000D4B11"/>
    <w:rsid w:val="000D4FC6"/>
    <w:rsid w:val="000D6DF3"/>
    <w:rsid w:val="000D7947"/>
    <w:rsid w:val="000E5399"/>
    <w:rsid w:val="000F361A"/>
    <w:rsid w:val="000F3D1E"/>
    <w:rsid w:val="001004CF"/>
    <w:rsid w:val="0010078A"/>
    <w:rsid w:val="001009CA"/>
    <w:rsid w:val="00100D9B"/>
    <w:rsid w:val="00102D43"/>
    <w:rsid w:val="00102EF8"/>
    <w:rsid w:val="001052A0"/>
    <w:rsid w:val="00107AFF"/>
    <w:rsid w:val="00111378"/>
    <w:rsid w:val="0011224A"/>
    <w:rsid w:val="00113230"/>
    <w:rsid w:val="00113D23"/>
    <w:rsid w:val="00116F70"/>
    <w:rsid w:val="00117CDE"/>
    <w:rsid w:val="001205B7"/>
    <w:rsid w:val="001220B1"/>
    <w:rsid w:val="001222DE"/>
    <w:rsid w:val="0012296A"/>
    <w:rsid w:val="00122D52"/>
    <w:rsid w:val="00123034"/>
    <w:rsid w:val="0012434A"/>
    <w:rsid w:val="0012497B"/>
    <w:rsid w:val="00126C53"/>
    <w:rsid w:val="0012728A"/>
    <w:rsid w:val="00130D35"/>
    <w:rsid w:val="0013156E"/>
    <w:rsid w:val="00132086"/>
    <w:rsid w:val="00133940"/>
    <w:rsid w:val="00134EC5"/>
    <w:rsid w:val="00135841"/>
    <w:rsid w:val="00137BC8"/>
    <w:rsid w:val="0014011C"/>
    <w:rsid w:val="00140857"/>
    <w:rsid w:val="00141FA4"/>
    <w:rsid w:val="0014204E"/>
    <w:rsid w:val="00142F02"/>
    <w:rsid w:val="001434AE"/>
    <w:rsid w:val="00145841"/>
    <w:rsid w:val="00154E32"/>
    <w:rsid w:val="00155C33"/>
    <w:rsid w:val="0015635E"/>
    <w:rsid w:val="001567CC"/>
    <w:rsid w:val="00160196"/>
    <w:rsid w:val="001615B3"/>
    <w:rsid w:val="0016258F"/>
    <w:rsid w:val="00164C59"/>
    <w:rsid w:val="00170A69"/>
    <w:rsid w:val="00171BCA"/>
    <w:rsid w:val="00176C36"/>
    <w:rsid w:val="001773CA"/>
    <w:rsid w:val="00181639"/>
    <w:rsid w:val="00185144"/>
    <w:rsid w:val="00186DBF"/>
    <w:rsid w:val="0019697C"/>
    <w:rsid w:val="00196D31"/>
    <w:rsid w:val="00196F74"/>
    <w:rsid w:val="001A3AC7"/>
    <w:rsid w:val="001A61C5"/>
    <w:rsid w:val="001A7BA1"/>
    <w:rsid w:val="001B2B3F"/>
    <w:rsid w:val="001B2E57"/>
    <w:rsid w:val="001B4BF0"/>
    <w:rsid w:val="001B5368"/>
    <w:rsid w:val="001B54D7"/>
    <w:rsid w:val="001B5E3A"/>
    <w:rsid w:val="001B7B68"/>
    <w:rsid w:val="001C033A"/>
    <w:rsid w:val="001C1233"/>
    <w:rsid w:val="001C4B2A"/>
    <w:rsid w:val="001D0F65"/>
    <w:rsid w:val="001E0652"/>
    <w:rsid w:val="001E09D4"/>
    <w:rsid w:val="001E1B91"/>
    <w:rsid w:val="001E21EA"/>
    <w:rsid w:val="001E5481"/>
    <w:rsid w:val="001E5BAB"/>
    <w:rsid w:val="001E7409"/>
    <w:rsid w:val="001F08B0"/>
    <w:rsid w:val="001F1268"/>
    <w:rsid w:val="001F12E9"/>
    <w:rsid w:val="001F198B"/>
    <w:rsid w:val="001F28BD"/>
    <w:rsid w:val="001F7538"/>
    <w:rsid w:val="001F757E"/>
    <w:rsid w:val="002064CB"/>
    <w:rsid w:val="00206A64"/>
    <w:rsid w:val="00206C2E"/>
    <w:rsid w:val="00206E91"/>
    <w:rsid w:val="00210ECD"/>
    <w:rsid w:val="002152AD"/>
    <w:rsid w:val="00221965"/>
    <w:rsid w:val="002247DA"/>
    <w:rsid w:val="00226141"/>
    <w:rsid w:val="00231245"/>
    <w:rsid w:val="002357F6"/>
    <w:rsid w:val="0023795F"/>
    <w:rsid w:val="00240857"/>
    <w:rsid w:val="00243416"/>
    <w:rsid w:val="00243F7A"/>
    <w:rsid w:val="0024432D"/>
    <w:rsid w:val="00244CA7"/>
    <w:rsid w:val="002450CC"/>
    <w:rsid w:val="002456EA"/>
    <w:rsid w:val="00247DE6"/>
    <w:rsid w:val="00251914"/>
    <w:rsid w:val="00252522"/>
    <w:rsid w:val="00254194"/>
    <w:rsid w:val="00261E8B"/>
    <w:rsid w:val="00262346"/>
    <w:rsid w:val="00263845"/>
    <w:rsid w:val="00263AD2"/>
    <w:rsid w:val="00264368"/>
    <w:rsid w:val="00264599"/>
    <w:rsid w:val="0026746A"/>
    <w:rsid w:val="002704B1"/>
    <w:rsid w:val="00270F56"/>
    <w:rsid w:val="0027554E"/>
    <w:rsid w:val="0027600C"/>
    <w:rsid w:val="00276B75"/>
    <w:rsid w:val="00277893"/>
    <w:rsid w:val="002847B2"/>
    <w:rsid w:val="002864A5"/>
    <w:rsid w:val="002908DC"/>
    <w:rsid w:val="00290D71"/>
    <w:rsid w:val="00291F04"/>
    <w:rsid w:val="00294A99"/>
    <w:rsid w:val="002A0550"/>
    <w:rsid w:val="002A0D43"/>
    <w:rsid w:val="002A2248"/>
    <w:rsid w:val="002A28AF"/>
    <w:rsid w:val="002B0172"/>
    <w:rsid w:val="002B03CE"/>
    <w:rsid w:val="002B16B7"/>
    <w:rsid w:val="002B1FD4"/>
    <w:rsid w:val="002B50E6"/>
    <w:rsid w:val="002B7566"/>
    <w:rsid w:val="002C031D"/>
    <w:rsid w:val="002C0C4D"/>
    <w:rsid w:val="002C1DD9"/>
    <w:rsid w:val="002C23C2"/>
    <w:rsid w:val="002C6659"/>
    <w:rsid w:val="002C7983"/>
    <w:rsid w:val="002D113E"/>
    <w:rsid w:val="002D39BB"/>
    <w:rsid w:val="002D6F06"/>
    <w:rsid w:val="002D7651"/>
    <w:rsid w:val="002D7B54"/>
    <w:rsid w:val="002E1038"/>
    <w:rsid w:val="002E1D93"/>
    <w:rsid w:val="002F02DB"/>
    <w:rsid w:val="002F0541"/>
    <w:rsid w:val="002F0902"/>
    <w:rsid w:val="002F14CF"/>
    <w:rsid w:val="0030367C"/>
    <w:rsid w:val="00306005"/>
    <w:rsid w:val="003066B7"/>
    <w:rsid w:val="00306BD1"/>
    <w:rsid w:val="00310A94"/>
    <w:rsid w:val="003112F1"/>
    <w:rsid w:val="00312DE8"/>
    <w:rsid w:val="00314716"/>
    <w:rsid w:val="00314FE2"/>
    <w:rsid w:val="00317325"/>
    <w:rsid w:val="00320205"/>
    <w:rsid w:val="003204CD"/>
    <w:rsid w:val="00320D7F"/>
    <w:rsid w:val="003226A5"/>
    <w:rsid w:val="003240EE"/>
    <w:rsid w:val="0032445E"/>
    <w:rsid w:val="00331219"/>
    <w:rsid w:val="00331395"/>
    <w:rsid w:val="00331579"/>
    <w:rsid w:val="00331D1C"/>
    <w:rsid w:val="003323CE"/>
    <w:rsid w:val="00333076"/>
    <w:rsid w:val="00335B50"/>
    <w:rsid w:val="00341EFE"/>
    <w:rsid w:val="00342ECF"/>
    <w:rsid w:val="00343D36"/>
    <w:rsid w:val="00345613"/>
    <w:rsid w:val="00345AD9"/>
    <w:rsid w:val="00346660"/>
    <w:rsid w:val="003473E7"/>
    <w:rsid w:val="00347ED0"/>
    <w:rsid w:val="003521A9"/>
    <w:rsid w:val="003524E5"/>
    <w:rsid w:val="003525ED"/>
    <w:rsid w:val="003533B6"/>
    <w:rsid w:val="003535DA"/>
    <w:rsid w:val="003574EC"/>
    <w:rsid w:val="0036030D"/>
    <w:rsid w:val="00360FA4"/>
    <w:rsid w:val="003612B6"/>
    <w:rsid w:val="003615EE"/>
    <w:rsid w:val="00363D93"/>
    <w:rsid w:val="00365E48"/>
    <w:rsid w:val="00370680"/>
    <w:rsid w:val="00371AAB"/>
    <w:rsid w:val="00371E7A"/>
    <w:rsid w:val="00375BF1"/>
    <w:rsid w:val="003800FD"/>
    <w:rsid w:val="0038286F"/>
    <w:rsid w:val="00382BF5"/>
    <w:rsid w:val="0038363F"/>
    <w:rsid w:val="00384DA4"/>
    <w:rsid w:val="003914E1"/>
    <w:rsid w:val="00391D38"/>
    <w:rsid w:val="00393FAF"/>
    <w:rsid w:val="0039478E"/>
    <w:rsid w:val="003A02B5"/>
    <w:rsid w:val="003A0DD7"/>
    <w:rsid w:val="003A4259"/>
    <w:rsid w:val="003A6DD5"/>
    <w:rsid w:val="003A7DF0"/>
    <w:rsid w:val="003B16B6"/>
    <w:rsid w:val="003B1DCE"/>
    <w:rsid w:val="003B235C"/>
    <w:rsid w:val="003B51EC"/>
    <w:rsid w:val="003C01BB"/>
    <w:rsid w:val="003C1763"/>
    <w:rsid w:val="003C22EE"/>
    <w:rsid w:val="003C3155"/>
    <w:rsid w:val="003C6023"/>
    <w:rsid w:val="003C6124"/>
    <w:rsid w:val="003C66D0"/>
    <w:rsid w:val="003C6AFF"/>
    <w:rsid w:val="003C7901"/>
    <w:rsid w:val="003C79D5"/>
    <w:rsid w:val="003D29E9"/>
    <w:rsid w:val="003D3981"/>
    <w:rsid w:val="003D5F9E"/>
    <w:rsid w:val="003E1810"/>
    <w:rsid w:val="003E318C"/>
    <w:rsid w:val="003E3DAC"/>
    <w:rsid w:val="003E6165"/>
    <w:rsid w:val="003E70DB"/>
    <w:rsid w:val="003F1EC9"/>
    <w:rsid w:val="003F2F8C"/>
    <w:rsid w:val="003F36A9"/>
    <w:rsid w:val="003F4B18"/>
    <w:rsid w:val="0040150F"/>
    <w:rsid w:val="00403D90"/>
    <w:rsid w:val="0040508A"/>
    <w:rsid w:val="00406251"/>
    <w:rsid w:val="00406849"/>
    <w:rsid w:val="0041208E"/>
    <w:rsid w:val="004143D5"/>
    <w:rsid w:val="00420ABD"/>
    <w:rsid w:val="00421BFF"/>
    <w:rsid w:val="0042400C"/>
    <w:rsid w:val="0042731A"/>
    <w:rsid w:val="00427551"/>
    <w:rsid w:val="00430EBF"/>
    <w:rsid w:val="00432B1C"/>
    <w:rsid w:val="00433B79"/>
    <w:rsid w:val="00433F12"/>
    <w:rsid w:val="004343A4"/>
    <w:rsid w:val="004413CA"/>
    <w:rsid w:val="004423D1"/>
    <w:rsid w:val="00442EC5"/>
    <w:rsid w:val="0044685D"/>
    <w:rsid w:val="004475C9"/>
    <w:rsid w:val="00447A45"/>
    <w:rsid w:val="00450916"/>
    <w:rsid w:val="0045234F"/>
    <w:rsid w:val="0045244A"/>
    <w:rsid w:val="00453481"/>
    <w:rsid w:val="00462965"/>
    <w:rsid w:val="004631D8"/>
    <w:rsid w:val="004634CD"/>
    <w:rsid w:val="00464D6A"/>
    <w:rsid w:val="00465695"/>
    <w:rsid w:val="00465C53"/>
    <w:rsid w:val="0046783D"/>
    <w:rsid w:val="00467B30"/>
    <w:rsid w:val="00470068"/>
    <w:rsid w:val="00472577"/>
    <w:rsid w:val="0047282D"/>
    <w:rsid w:val="00472E66"/>
    <w:rsid w:val="0047790A"/>
    <w:rsid w:val="00480C58"/>
    <w:rsid w:val="00480DA6"/>
    <w:rsid w:val="00483AEB"/>
    <w:rsid w:val="00483B9D"/>
    <w:rsid w:val="00486AD3"/>
    <w:rsid w:val="0049121F"/>
    <w:rsid w:val="0049125F"/>
    <w:rsid w:val="004920EA"/>
    <w:rsid w:val="004932A2"/>
    <w:rsid w:val="004936BE"/>
    <w:rsid w:val="00496E54"/>
    <w:rsid w:val="004A15E3"/>
    <w:rsid w:val="004A4A6F"/>
    <w:rsid w:val="004A4C1D"/>
    <w:rsid w:val="004A51C4"/>
    <w:rsid w:val="004B0ACF"/>
    <w:rsid w:val="004B6051"/>
    <w:rsid w:val="004B6917"/>
    <w:rsid w:val="004B70C1"/>
    <w:rsid w:val="004B7C24"/>
    <w:rsid w:val="004B7FE7"/>
    <w:rsid w:val="004C48F6"/>
    <w:rsid w:val="004C632A"/>
    <w:rsid w:val="004D1009"/>
    <w:rsid w:val="004D11F5"/>
    <w:rsid w:val="004D6138"/>
    <w:rsid w:val="004E1C5A"/>
    <w:rsid w:val="004E2700"/>
    <w:rsid w:val="004E36D6"/>
    <w:rsid w:val="004F04C6"/>
    <w:rsid w:val="004F597E"/>
    <w:rsid w:val="004F5F94"/>
    <w:rsid w:val="004F6607"/>
    <w:rsid w:val="004F6C75"/>
    <w:rsid w:val="0050169A"/>
    <w:rsid w:val="005017FB"/>
    <w:rsid w:val="0050283E"/>
    <w:rsid w:val="005044D0"/>
    <w:rsid w:val="00511189"/>
    <w:rsid w:val="005111D9"/>
    <w:rsid w:val="00514D50"/>
    <w:rsid w:val="005154B7"/>
    <w:rsid w:val="00516D86"/>
    <w:rsid w:val="00526210"/>
    <w:rsid w:val="00530229"/>
    <w:rsid w:val="00535BCB"/>
    <w:rsid w:val="0053753C"/>
    <w:rsid w:val="005375B1"/>
    <w:rsid w:val="00543872"/>
    <w:rsid w:val="005443CC"/>
    <w:rsid w:val="005477F4"/>
    <w:rsid w:val="00551DB7"/>
    <w:rsid w:val="00556687"/>
    <w:rsid w:val="005601B8"/>
    <w:rsid w:val="005611A3"/>
    <w:rsid w:val="0056354B"/>
    <w:rsid w:val="00563F91"/>
    <w:rsid w:val="00565B1D"/>
    <w:rsid w:val="00566FB7"/>
    <w:rsid w:val="005675CA"/>
    <w:rsid w:val="00567D97"/>
    <w:rsid w:val="00571754"/>
    <w:rsid w:val="00572028"/>
    <w:rsid w:val="005746E8"/>
    <w:rsid w:val="00575181"/>
    <w:rsid w:val="00576599"/>
    <w:rsid w:val="00576C0D"/>
    <w:rsid w:val="0057773C"/>
    <w:rsid w:val="00581C06"/>
    <w:rsid w:val="00582745"/>
    <w:rsid w:val="005832E2"/>
    <w:rsid w:val="005842B8"/>
    <w:rsid w:val="00585C28"/>
    <w:rsid w:val="00590103"/>
    <w:rsid w:val="005901C0"/>
    <w:rsid w:val="00591885"/>
    <w:rsid w:val="005932F3"/>
    <w:rsid w:val="00593AA4"/>
    <w:rsid w:val="00593CAD"/>
    <w:rsid w:val="00595090"/>
    <w:rsid w:val="00595673"/>
    <w:rsid w:val="005A041C"/>
    <w:rsid w:val="005A191B"/>
    <w:rsid w:val="005A31B1"/>
    <w:rsid w:val="005A3EDE"/>
    <w:rsid w:val="005A589A"/>
    <w:rsid w:val="005A6CFE"/>
    <w:rsid w:val="005A7445"/>
    <w:rsid w:val="005A775A"/>
    <w:rsid w:val="005A7E65"/>
    <w:rsid w:val="005B2D4C"/>
    <w:rsid w:val="005B3B57"/>
    <w:rsid w:val="005B5D24"/>
    <w:rsid w:val="005B5EE1"/>
    <w:rsid w:val="005C25FA"/>
    <w:rsid w:val="005C7776"/>
    <w:rsid w:val="005C79EA"/>
    <w:rsid w:val="005C7F87"/>
    <w:rsid w:val="005D0E4A"/>
    <w:rsid w:val="005D1CBC"/>
    <w:rsid w:val="005D29B7"/>
    <w:rsid w:val="005D3259"/>
    <w:rsid w:val="005D4C7E"/>
    <w:rsid w:val="005D5B7E"/>
    <w:rsid w:val="005D7821"/>
    <w:rsid w:val="005E0227"/>
    <w:rsid w:val="005E409E"/>
    <w:rsid w:val="005F063E"/>
    <w:rsid w:val="005F075F"/>
    <w:rsid w:val="005F07C5"/>
    <w:rsid w:val="005F2D19"/>
    <w:rsid w:val="005F353A"/>
    <w:rsid w:val="005F6191"/>
    <w:rsid w:val="005F63AC"/>
    <w:rsid w:val="005F676D"/>
    <w:rsid w:val="005F6FC8"/>
    <w:rsid w:val="005F7C05"/>
    <w:rsid w:val="00602522"/>
    <w:rsid w:val="00602662"/>
    <w:rsid w:val="00605538"/>
    <w:rsid w:val="00605EB2"/>
    <w:rsid w:val="00606135"/>
    <w:rsid w:val="00606C74"/>
    <w:rsid w:val="006108D9"/>
    <w:rsid w:val="00610CBA"/>
    <w:rsid w:val="006130E2"/>
    <w:rsid w:val="006148C7"/>
    <w:rsid w:val="00615040"/>
    <w:rsid w:val="00616BC5"/>
    <w:rsid w:val="00616D8C"/>
    <w:rsid w:val="006175A1"/>
    <w:rsid w:val="00617A8C"/>
    <w:rsid w:val="00617B2C"/>
    <w:rsid w:val="00617F72"/>
    <w:rsid w:val="00622E48"/>
    <w:rsid w:val="00622F5E"/>
    <w:rsid w:val="006231FA"/>
    <w:rsid w:val="00624A36"/>
    <w:rsid w:val="00624DA6"/>
    <w:rsid w:val="00625962"/>
    <w:rsid w:val="00630CCB"/>
    <w:rsid w:val="006312D2"/>
    <w:rsid w:val="00632AE5"/>
    <w:rsid w:val="00634776"/>
    <w:rsid w:val="0063507A"/>
    <w:rsid w:val="0063653E"/>
    <w:rsid w:val="00636FB3"/>
    <w:rsid w:val="006375F2"/>
    <w:rsid w:val="00640037"/>
    <w:rsid w:val="00641F51"/>
    <w:rsid w:val="006444D4"/>
    <w:rsid w:val="00647BCA"/>
    <w:rsid w:val="006524B1"/>
    <w:rsid w:val="0065259C"/>
    <w:rsid w:val="00652B04"/>
    <w:rsid w:val="006575A2"/>
    <w:rsid w:val="00661193"/>
    <w:rsid w:val="006647EE"/>
    <w:rsid w:val="00665A2D"/>
    <w:rsid w:val="006664DA"/>
    <w:rsid w:val="00671698"/>
    <w:rsid w:val="00674908"/>
    <w:rsid w:val="00675C21"/>
    <w:rsid w:val="00684687"/>
    <w:rsid w:val="00684F4F"/>
    <w:rsid w:val="0068656F"/>
    <w:rsid w:val="00687346"/>
    <w:rsid w:val="0069007B"/>
    <w:rsid w:val="00691F8B"/>
    <w:rsid w:val="00694D59"/>
    <w:rsid w:val="006961B7"/>
    <w:rsid w:val="006A13ED"/>
    <w:rsid w:val="006A204B"/>
    <w:rsid w:val="006A3FF2"/>
    <w:rsid w:val="006A5A19"/>
    <w:rsid w:val="006A6C04"/>
    <w:rsid w:val="006B0DAF"/>
    <w:rsid w:val="006B239D"/>
    <w:rsid w:val="006B5D04"/>
    <w:rsid w:val="006C77BD"/>
    <w:rsid w:val="006D278B"/>
    <w:rsid w:val="006D31C1"/>
    <w:rsid w:val="006D45C5"/>
    <w:rsid w:val="006D4842"/>
    <w:rsid w:val="006D4DC0"/>
    <w:rsid w:val="006D5056"/>
    <w:rsid w:val="006D6DA5"/>
    <w:rsid w:val="006E2E76"/>
    <w:rsid w:val="006E5D74"/>
    <w:rsid w:val="006F1913"/>
    <w:rsid w:val="006F1DEC"/>
    <w:rsid w:val="006F27F9"/>
    <w:rsid w:val="006F4553"/>
    <w:rsid w:val="006F6F16"/>
    <w:rsid w:val="006F71FA"/>
    <w:rsid w:val="00700764"/>
    <w:rsid w:val="00700869"/>
    <w:rsid w:val="00700C5C"/>
    <w:rsid w:val="0070405B"/>
    <w:rsid w:val="00707617"/>
    <w:rsid w:val="007077F9"/>
    <w:rsid w:val="007128C0"/>
    <w:rsid w:val="00713DB8"/>
    <w:rsid w:val="00723541"/>
    <w:rsid w:val="007248F8"/>
    <w:rsid w:val="00724BF4"/>
    <w:rsid w:val="00725144"/>
    <w:rsid w:val="00725194"/>
    <w:rsid w:val="00725254"/>
    <w:rsid w:val="0072627F"/>
    <w:rsid w:val="00726364"/>
    <w:rsid w:val="00727305"/>
    <w:rsid w:val="00730B2B"/>
    <w:rsid w:val="00730FBE"/>
    <w:rsid w:val="0073165E"/>
    <w:rsid w:val="0073253C"/>
    <w:rsid w:val="00734B67"/>
    <w:rsid w:val="00735BCB"/>
    <w:rsid w:val="00736E99"/>
    <w:rsid w:val="0073744A"/>
    <w:rsid w:val="00742846"/>
    <w:rsid w:val="0074299E"/>
    <w:rsid w:val="00750545"/>
    <w:rsid w:val="007521A9"/>
    <w:rsid w:val="00752841"/>
    <w:rsid w:val="0075419C"/>
    <w:rsid w:val="007547A3"/>
    <w:rsid w:val="00763375"/>
    <w:rsid w:val="00763803"/>
    <w:rsid w:val="007652BB"/>
    <w:rsid w:val="00766A19"/>
    <w:rsid w:val="00766C5D"/>
    <w:rsid w:val="00767997"/>
    <w:rsid w:val="0077479A"/>
    <w:rsid w:val="0077566A"/>
    <w:rsid w:val="00776381"/>
    <w:rsid w:val="00781090"/>
    <w:rsid w:val="007832B4"/>
    <w:rsid w:val="00790427"/>
    <w:rsid w:val="00790EA6"/>
    <w:rsid w:val="00792F37"/>
    <w:rsid w:val="00794471"/>
    <w:rsid w:val="0079542C"/>
    <w:rsid w:val="00795AB3"/>
    <w:rsid w:val="00797190"/>
    <w:rsid w:val="007977DB"/>
    <w:rsid w:val="007A0E48"/>
    <w:rsid w:val="007A132D"/>
    <w:rsid w:val="007A2902"/>
    <w:rsid w:val="007A33AA"/>
    <w:rsid w:val="007A46B0"/>
    <w:rsid w:val="007A75D1"/>
    <w:rsid w:val="007B0E4F"/>
    <w:rsid w:val="007B3125"/>
    <w:rsid w:val="007B3F4C"/>
    <w:rsid w:val="007B4439"/>
    <w:rsid w:val="007B6C14"/>
    <w:rsid w:val="007C08AA"/>
    <w:rsid w:val="007C1D7C"/>
    <w:rsid w:val="007C25A3"/>
    <w:rsid w:val="007C2B15"/>
    <w:rsid w:val="007C2FF0"/>
    <w:rsid w:val="007C5A0B"/>
    <w:rsid w:val="007C5C4A"/>
    <w:rsid w:val="007C7D85"/>
    <w:rsid w:val="007D2C5E"/>
    <w:rsid w:val="007D5450"/>
    <w:rsid w:val="007E12F3"/>
    <w:rsid w:val="007E31F4"/>
    <w:rsid w:val="007E3F6B"/>
    <w:rsid w:val="007E5225"/>
    <w:rsid w:val="007E5402"/>
    <w:rsid w:val="007E6F21"/>
    <w:rsid w:val="007E780E"/>
    <w:rsid w:val="007F0C14"/>
    <w:rsid w:val="007F2D52"/>
    <w:rsid w:val="007F660E"/>
    <w:rsid w:val="00800065"/>
    <w:rsid w:val="008013C0"/>
    <w:rsid w:val="00802841"/>
    <w:rsid w:val="00803914"/>
    <w:rsid w:val="00804B92"/>
    <w:rsid w:val="00806981"/>
    <w:rsid w:val="00806C71"/>
    <w:rsid w:val="00813CA3"/>
    <w:rsid w:val="008141EB"/>
    <w:rsid w:val="00815666"/>
    <w:rsid w:val="0081578D"/>
    <w:rsid w:val="00816848"/>
    <w:rsid w:val="00816E0E"/>
    <w:rsid w:val="00817E15"/>
    <w:rsid w:val="008207C5"/>
    <w:rsid w:val="00830E36"/>
    <w:rsid w:val="00833354"/>
    <w:rsid w:val="00835470"/>
    <w:rsid w:val="0083552C"/>
    <w:rsid w:val="0083605F"/>
    <w:rsid w:val="008368A0"/>
    <w:rsid w:val="008412A7"/>
    <w:rsid w:val="00843336"/>
    <w:rsid w:val="008446B9"/>
    <w:rsid w:val="0084558D"/>
    <w:rsid w:val="008464B2"/>
    <w:rsid w:val="00847383"/>
    <w:rsid w:val="0085193C"/>
    <w:rsid w:val="00851E2A"/>
    <w:rsid w:val="008547BE"/>
    <w:rsid w:val="00857BF6"/>
    <w:rsid w:val="0086299F"/>
    <w:rsid w:val="00862AD2"/>
    <w:rsid w:val="00863FCF"/>
    <w:rsid w:val="00866679"/>
    <w:rsid w:val="00867277"/>
    <w:rsid w:val="00871051"/>
    <w:rsid w:val="008717D4"/>
    <w:rsid w:val="00871A3B"/>
    <w:rsid w:val="00871C31"/>
    <w:rsid w:val="00871C8D"/>
    <w:rsid w:val="0087305C"/>
    <w:rsid w:val="00873AC4"/>
    <w:rsid w:val="00875E79"/>
    <w:rsid w:val="00876245"/>
    <w:rsid w:val="00876A71"/>
    <w:rsid w:val="00881CF0"/>
    <w:rsid w:val="00893182"/>
    <w:rsid w:val="00896E0A"/>
    <w:rsid w:val="008A28D2"/>
    <w:rsid w:val="008B102A"/>
    <w:rsid w:val="008B1850"/>
    <w:rsid w:val="008B42BF"/>
    <w:rsid w:val="008B4D09"/>
    <w:rsid w:val="008B6BC7"/>
    <w:rsid w:val="008B727C"/>
    <w:rsid w:val="008C11BA"/>
    <w:rsid w:val="008C4DF0"/>
    <w:rsid w:val="008C5CA7"/>
    <w:rsid w:val="008C616B"/>
    <w:rsid w:val="008D5265"/>
    <w:rsid w:val="008E200F"/>
    <w:rsid w:val="008E2DA3"/>
    <w:rsid w:val="008E6D62"/>
    <w:rsid w:val="008F155F"/>
    <w:rsid w:val="00901021"/>
    <w:rsid w:val="009026B6"/>
    <w:rsid w:val="00904AA8"/>
    <w:rsid w:val="0090501C"/>
    <w:rsid w:val="009054B8"/>
    <w:rsid w:val="00906A26"/>
    <w:rsid w:val="00907382"/>
    <w:rsid w:val="00911BF1"/>
    <w:rsid w:val="00912932"/>
    <w:rsid w:val="009135C2"/>
    <w:rsid w:val="009135FF"/>
    <w:rsid w:val="00915EAD"/>
    <w:rsid w:val="00921BE2"/>
    <w:rsid w:val="00923CB3"/>
    <w:rsid w:val="00925D09"/>
    <w:rsid w:val="00926CFD"/>
    <w:rsid w:val="009327FE"/>
    <w:rsid w:val="009334F2"/>
    <w:rsid w:val="009502C8"/>
    <w:rsid w:val="00953441"/>
    <w:rsid w:val="0095534B"/>
    <w:rsid w:val="009567F2"/>
    <w:rsid w:val="00956D82"/>
    <w:rsid w:val="00962BAB"/>
    <w:rsid w:val="00967A9D"/>
    <w:rsid w:val="00970CDF"/>
    <w:rsid w:val="00975D73"/>
    <w:rsid w:val="00980C16"/>
    <w:rsid w:val="00982525"/>
    <w:rsid w:val="00983E9F"/>
    <w:rsid w:val="00984F79"/>
    <w:rsid w:val="00985F44"/>
    <w:rsid w:val="009879C3"/>
    <w:rsid w:val="0099086D"/>
    <w:rsid w:val="009917A2"/>
    <w:rsid w:val="0099226D"/>
    <w:rsid w:val="00994B0B"/>
    <w:rsid w:val="009960D0"/>
    <w:rsid w:val="009966DC"/>
    <w:rsid w:val="009A1F02"/>
    <w:rsid w:val="009A3FD7"/>
    <w:rsid w:val="009A4029"/>
    <w:rsid w:val="009A68A3"/>
    <w:rsid w:val="009A7540"/>
    <w:rsid w:val="009B07B7"/>
    <w:rsid w:val="009B178A"/>
    <w:rsid w:val="009B29C2"/>
    <w:rsid w:val="009B3473"/>
    <w:rsid w:val="009B4C9E"/>
    <w:rsid w:val="009B63DC"/>
    <w:rsid w:val="009B6592"/>
    <w:rsid w:val="009C2B63"/>
    <w:rsid w:val="009C3DA3"/>
    <w:rsid w:val="009C4340"/>
    <w:rsid w:val="009C4B29"/>
    <w:rsid w:val="009C4F57"/>
    <w:rsid w:val="009C6F2D"/>
    <w:rsid w:val="009D1ABA"/>
    <w:rsid w:val="009D4630"/>
    <w:rsid w:val="009D54E6"/>
    <w:rsid w:val="009D65F7"/>
    <w:rsid w:val="009E12BC"/>
    <w:rsid w:val="009E20F4"/>
    <w:rsid w:val="009E2DE8"/>
    <w:rsid w:val="009E31DC"/>
    <w:rsid w:val="009E3E5C"/>
    <w:rsid w:val="009E603D"/>
    <w:rsid w:val="009E69C5"/>
    <w:rsid w:val="009E6B3F"/>
    <w:rsid w:val="009F06BE"/>
    <w:rsid w:val="009F7725"/>
    <w:rsid w:val="00A00BA5"/>
    <w:rsid w:val="00A02C9C"/>
    <w:rsid w:val="00A038A8"/>
    <w:rsid w:val="00A04BCA"/>
    <w:rsid w:val="00A05E2A"/>
    <w:rsid w:val="00A06D25"/>
    <w:rsid w:val="00A145A4"/>
    <w:rsid w:val="00A20BF3"/>
    <w:rsid w:val="00A22F41"/>
    <w:rsid w:val="00A25A65"/>
    <w:rsid w:val="00A26768"/>
    <w:rsid w:val="00A31285"/>
    <w:rsid w:val="00A32ED0"/>
    <w:rsid w:val="00A337CF"/>
    <w:rsid w:val="00A35506"/>
    <w:rsid w:val="00A36A16"/>
    <w:rsid w:val="00A37C0C"/>
    <w:rsid w:val="00A44100"/>
    <w:rsid w:val="00A474F7"/>
    <w:rsid w:val="00A50299"/>
    <w:rsid w:val="00A526C2"/>
    <w:rsid w:val="00A52E3C"/>
    <w:rsid w:val="00A52FAD"/>
    <w:rsid w:val="00A5509C"/>
    <w:rsid w:val="00A5513A"/>
    <w:rsid w:val="00A55780"/>
    <w:rsid w:val="00A55D37"/>
    <w:rsid w:val="00A563DE"/>
    <w:rsid w:val="00A57CF5"/>
    <w:rsid w:val="00A6073A"/>
    <w:rsid w:val="00A627F8"/>
    <w:rsid w:val="00A62D32"/>
    <w:rsid w:val="00A6324F"/>
    <w:rsid w:val="00A6417C"/>
    <w:rsid w:val="00A65899"/>
    <w:rsid w:val="00A65A6F"/>
    <w:rsid w:val="00A65F96"/>
    <w:rsid w:val="00A668AD"/>
    <w:rsid w:val="00A67145"/>
    <w:rsid w:val="00A67AE2"/>
    <w:rsid w:val="00A70ECE"/>
    <w:rsid w:val="00A711FE"/>
    <w:rsid w:val="00A71E8A"/>
    <w:rsid w:val="00A73171"/>
    <w:rsid w:val="00A74263"/>
    <w:rsid w:val="00A742B7"/>
    <w:rsid w:val="00A74886"/>
    <w:rsid w:val="00A75541"/>
    <w:rsid w:val="00A75CE8"/>
    <w:rsid w:val="00A75F14"/>
    <w:rsid w:val="00A76207"/>
    <w:rsid w:val="00A771CD"/>
    <w:rsid w:val="00A8137B"/>
    <w:rsid w:val="00A824A1"/>
    <w:rsid w:val="00A85482"/>
    <w:rsid w:val="00A902B3"/>
    <w:rsid w:val="00A9285D"/>
    <w:rsid w:val="00A92A43"/>
    <w:rsid w:val="00A939A7"/>
    <w:rsid w:val="00A95C70"/>
    <w:rsid w:val="00A96D96"/>
    <w:rsid w:val="00AA06AD"/>
    <w:rsid w:val="00AA16BB"/>
    <w:rsid w:val="00AA5430"/>
    <w:rsid w:val="00AA6A1B"/>
    <w:rsid w:val="00AA7527"/>
    <w:rsid w:val="00AA77F2"/>
    <w:rsid w:val="00AB1EA0"/>
    <w:rsid w:val="00AB244D"/>
    <w:rsid w:val="00AB3ABE"/>
    <w:rsid w:val="00AB4BC7"/>
    <w:rsid w:val="00AB4F07"/>
    <w:rsid w:val="00AB6018"/>
    <w:rsid w:val="00AB7347"/>
    <w:rsid w:val="00AB791B"/>
    <w:rsid w:val="00AC00B9"/>
    <w:rsid w:val="00AC0309"/>
    <w:rsid w:val="00AC097E"/>
    <w:rsid w:val="00AC36A9"/>
    <w:rsid w:val="00AC3A2F"/>
    <w:rsid w:val="00AC40C3"/>
    <w:rsid w:val="00AC4DDE"/>
    <w:rsid w:val="00AD0EE0"/>
    <w:rsid w:val="00AD15DD"/>
    <w:rsid w:val="00AD5188"/>
    <w:rsid w:val="00AD625A"/>
    <w:rsid w:val="00AE0102"/>
    <w:rsid w:val="00AE31BD"/>
    <w:rsid w:val="00AE3FD2"/>
    <w:rsid w:val="00AF3548"/>
    <w:rsid w:val="00AF67EE"/>
    <w:rsid w:val="00AF6FD4"/>
    <w:rsid w:val="00AF7F32"/>
    <w:rsid w:val="00B0489C"/>
    <w:rsid w:val="00B04D0B"/>
    <w:rsid w:val="00B0536A"/>
    <w:rsid w:val="00B05717"/>
    <w:rsid w:val="00B06922"/>
    <w:rsid w:val="00B0786F"/>
    <w:rsid w:val="00B10848"/>
    <w:rsid w:val="00B119D9"/>
    <w:rsid w:val="00B12CE2"/>
    <w:rsid w:val="00B14319"/>
    <w:rsid w:val="00B167BC"/>
    <w:rsid w:val="00B201AD"/>
    <w:rsid w:val="00B2251B"/>
    <w:rsid w:val="00B22AA8"/>
    <w:rsid w:val="00B25E07"/>
    <w:rsid w:val="00B3109D"/>
    <w:rsid w:val="00B35D99"/>
    <w:rsid w:val="00B3627D"/>
    <w:rsid w:val="00B42870"/>
    <w:rsid w:val="00B42D37"/>
    <w:rsid w:val="00B448E3"/>
    <w:rsid w:val="00B44E6B"/>
    <w:rsid w:val="00B45C1B"/>
    <w:rsid w:val="00B463E9"/>
    <w:rsid w:val="00B4677A"/>
    <w:rsid w:val="00B53A1C"/>
    <w:rsid w:val="00B5478C"/>
    <w:rsid w:val="00B54BF6"/>
    <w:rsid w:val="00B5541E"/>
    <w:rsid w:val="00B57B1E"/>
    <w:rsid w:val="00B6089E"/>
    <w:rsid w:val="00B633CD"/>
    <w:rsid w:val="00B6344E"/>
    <w:rsid w:val="00B63812"/>
    <w:rsid w:val="00B63E06"/>
    <w:rsid w:val="00B66267"/>
    <w:rsid w:val="00B66F57"/>
    <w:rsid w:val="00B73825"/>
    <w:rsid w:val="00B73FDE"/>
    <w:rsid w:val="00B74A8F"/>
    <w:rsid w:val="00B769CB"/>
    <w:rsid w:val="00B76E98"/>
    <w:rsid w:val="00B8110A"/>
    <w:rsid w:val="00B81E17"/>
    <w:rsid w:val="00B820D5"/>
    <w:rsid w:val="00B83196"/>
    <w:rsid w:val="00B860BE"/>
    <w:rsid w:val="00B87741"/>
    <w:rsid w:val="00B87C9A"/>
    <w:rsid w:val="00B914EF"/>
    <w:rsid w:val="00B97E35"/>
    <w:rsid w:val="00BA1522"/>
    <w:rsid w:val="00BA1BE1"/>
    <w:rsid w:val="00BA3AA6"/>
    <w:rsid w:val="00BA49EE"/>
    <w:rsid w:val="00BB02AC"/>
    <w:rsid w:val="00BB2252"/>
    <w:rsid w:val="00BB37AA"/>
    <w:rsid w:val="00BB3F57"/>
    <w:rsid w:val="00BB41AF"/>
    <w:rsid w:val="00BB518D"/>
    <w:rsid w:val="00BB61D0"/>
    <w:rsid w:val="00BB7E8B"/>
    <w:rsid w:val="00BC168D"/>
    <w:rsid w:val="00BC31C2"/>
    <w:rsid w:val="00BC57A7"/>
    <w:rsid w:val="00BC7614"/>
    <w:rsid w:val="00BC7C66"/>
    <w:rsid w:val="00BD0B17"/>
    <w:rsid w:val="00BD2222"/>
    <w:rsid w:val="00BD3109"/>
    <w:rsid w:val="00BD56F5"/>
    <w:rsid w:val="00BE1729"/>
    <w:rsid w:val="00BE2706"/>
    <w:rsid w:val="00BE3919"/>
    <w:rsid w:val="00BE4AE8"/>
    <w:rsid w:val="00BE4CA7"/>
    <w:rsid w:val="00BE57C4"/>
    <w:rsid w:val="00BE7B6E"/>
    <w:rsid w:val="00BF05B7"/>
    <w:rsid w:val="00BF05ED"/>
    <w:rsid w:val="00BF062D"/>
    <w:rsid w:val="00BF1EEB"/>
    <w:rsid w:val="00BF3272"/>
    <w:rsid w:val="00BF6749"/>
    <w:rsid w:val="00BF7DD2"/>
    <w:rsid w:val="00C006AD"/>
    <w:rsid w:val="00C012D1"/>
    <w:rsid w:val="00C018A9"/>
    <w:rsid w:val="00C037CB"/>
    <w:rsid w:val="00C0469D"/>
    <w:rsid w:val="00C0470C"/>
    <w:rsid w:val="00C06673"/>
    <w:rsid w:val="00C069F9"/>
    <w:rsid w:val="00C10778"/>
    <w:rsid w:val="00C1116D"/>
    <w:rsid w:val="00C126DF"/>
    <w:rsid w:val="00C12B40"/>
    <w:rsid w:val="00C13841"/>
    <w:rsid w:val="00C151EB"/>
    <w:rsid w:val="00C15883"/>
    <w:rsid w:val="00C17BB9"/>
    <w:rsid w:val="00C17CAF"/>
    <w:rsid w:val="00C17E47"/>
    <w:rsid w:val="00C217BB"/>
    <w:rsid w:val="00C258D6"/>
    <w:rsid w:val="00C343CC"/>
    <w:rsid w:val="00C36317"/>
    <w:rsid w:val="00C377A2"/>
    <w:rsid w:val="00C43CFC"/>
    <w:rsid w:val="00C448D6"/>
    <w:rsid w:val="00C45092"/>
    <w:rsid w:val="00C46ADA"/>
    <w:rsid w:val="00C47672"/>
    <w:rsid w:val="00C51084"/>
    <w:rsid w:val="00C5550F"/>
    <w:rsid w:val="00C559F8"/>
    <w:rsid w:val="00C56980"/>
    <w:rsid w:val="00C57C3E"/>
    <w:rsid w:val="00C57EE2"/>
    <w:rsid w:val="00C64E55"/>
    <w:rsid w:val="00C67661"/>
    <w:rsid w:val="00C676CE"/>
    <w:rsid w:val="00C709B7"/>
    <w:rsid w:val="00C71175"/>
    <w:rsid w:val="00C725E6"/>
    <w:rsid w:val="00C74110"/>
    <w:rsid w:val="00C749DC"/>
    <w:rsid w:val="00C75058"/>
    <w:rsid w:val="00C753CF"/>
    <w:rsid w:val="00C768F8"/>
    <w:rsid w:val="00C802CA"/>
    <w:rsid w:val="00C80ECB"/>
    <w:rsid w:val="00C81724"/>
    <w:rsid w:val="00C820F3"/>
    <w:rsid w:val="00C8410C"/>
    <w:rsid w:val="00C841F6"/>
    <w:rsid w:val="00C84567"/>
    <w:rsid w:val="00C850F5"/>
    <w:rsid w:val="00C86841"/>
    <w:rsid w:val="00C9212E"/>
    <w:rsid w:val="00C92640"/>
    <w:rsid w:val="00C94450"/>
    <w:rsid w:val="00C950F3"/>
    <w:rsid w:val="00C95122"/>
    <w:rsid w:val="00C951C6"/>
    <w:rsid w:val="00C9683D"/>
    <w:rsid w:val="00C96CF2"/>
    <w:rsid w:val="00C974F0"/>
    <w:rsid w:val="00CA2BBC"/>
    <w:rsid w:val="00CA42BC"/>
    <w:rsid w:val="00CA46FB"/>
    <w:rsid w:val="00CA57CB"/>
    <w:rsid w:val="00CA5B2D"/>
    <w:rsid w:val="00CA5C44"/>
    <w:rsid w:val="00CB2421"/>
    <w:rsid w:val="00CB2F1F"/>
    <w:rsid w:val="00CB3F3F"/>
    <w:rsid w:val="00CB48D9"/>
    <w:rsid w:val="00CB65E6"/>
    <w:rsid w:val="00CB6B0A"/>
    <w:rsid w:val="00CB74D2"/>
    <w:rsid w:val="00CB7910"/>
    <w:rsid w:val="00CC3C2E"/>
    <w:rsid w:val="00CC4AA3"/>
    <w:rsid w:val="00CD0211"/>
    <w:rsid w:val="00CD0725"/>
    <w:rsid w:val="00CD0B86"/>
    <w:rsid w:val="00CD50A2"/>
    <w:rsid w:val="00CD597E"/>
    <w:rsid w:val="00CD59D7"/>
    <w:rsid w:val="00CD7495"/>
    <w:rsid w:val="00CD76B3"/>
    <w:rsid w:val="00CE03F9"/>
    <w:rsid w:val="00CE2BCE"/>
    <w:rsid w:val="00CE2CB6"/>
    <w:rsid w:val="00CE60C4"/>
    <w:rsid w:val="00CF1A8D"/>
    <w:rsid w:val="00CF1F24"/>
    <w:rsid w:val="00CF21A4"/>
    <w:rsid w:val="00CF4B7D"/>
    <w:rsid w:val="00CF5789"/>
    <w:rsid w:val="00D0129F"/>
    <w:rsid w:val="00D01C5F"/>
    <w:rsid w:val="00D058CC"/>
    <w:rsid w:val="00D06668"/>
    <w:rsid w:val="00D07EDD"/>
    <w:rsid w:val="00D1237C"/>
    <w:rsid w:val="00D12A1E"/>
    <w:rsid w:val="00D12FD6"/>
    <w:rsid w:val="00D20368"/>
    <w:rsid w:val="00D20587"/>
    <w:rsid w:val="00D221C8"/>
    <w:rsid w:val="00D22FF8"/>
    <w:rsid w:val="00D26119"/>
    <w:rsid w:val="00D2688E"/>
    <w:rsid w:val="00D31A07"/>
    <w:rsid w:val="00D31FF7"/>
    <w:rsid w:val="00D32391"/>
    <w:rsid w:val="00D32C83"/>
    <w:rsid w:val="00D34A86"/>
    <w:rsid w:val="00D357D6"/>
    <w:rsid w:val="00D36B5C"/>
    <w:rsid w:val="00D372FC"/>
    <w:rsid w:val="00D42FD0"/>
    <w:rsid w:val="00D43D67"/>
    <w:rsid w:val="00D44433"/>
    <w:rsid w:val="00D4719D"/>
    <w:rsid w:val="00D52EC0"/>
    <w:rsid w:val="00D556B0"/>
    <w:rsid w:val="00D56D2E"/>
    <w:rsid w:val="00D619D6"/>
    <w:rsid w:val="00D647C5"/>
    <w:rsid w:val="00D6484B"/>
    <w:rsid w:val="00D662ED"/>
    <w:rsid w:val="00D673CC"/>
    <w:rsid w:val="00D67A00"/>
    <w:rsid w:val="00D67EB7"/>
    <w:rsid w:val="00D67FFB"/>
    <w:rsid w:val="00D702C8"/>
    <w:rsid w:val="00D70F18"/>
    <w:rsid w:val="00D71C3C"/>
    <w:rsid w:val="00D730BD"/>
    <w:rsid w:val="00D81F52"/>
    <w:rsid w:val="00D846B4"/>
    <w:rsid w:val="00D84E66"/>
    <w:rsid w:val="00D90827"/>
    <w:rsid w:val="00D90EFC"/>
    <w:rsid w:val="00D92612"/>
    <w:rsid w:val="00D93686"/>
    <w:rsid w:val="00D97006"/>
    <w:rsid w:val="00D978FB"/>
    <w:rsid w:val="00DA070A"/>
    <w:rsid w:val="00DA36BF"/>
    <w:rsid w:val="00DA5BE3"/>
    <w:rsid w:val="00DA5E06"/>
    <w:rsid w:val="00DA7514"/>
    <w:rsid w:val="00DB03E6"/>
    <w:rsid w:val="00DB2AAC"/>
    <w:rsid w:val="00DB3D7B"/>
    <w:rsid w:val="00DB3F69"/>
    <w:rsid w:val="00DB40B1"/>
    <w:rsid w:val="00DB65E7"/>
    <w:rsid w:val="00DB6CF5"/>
    <w:rsid w:val="00DB7965"/>
    <w:rsid w:val="00DC1A69"/>
    <w:rsid w:val="00DC45FA"/>
    <w:rsid w:val="00DC4D5C"/>
    <w:rsid w:val="00DD2C97"/>
    <w:rsid w:val="00DD2E4C"/>
    <w:rsid w:val="00DD3511"/>
    <w:rsid w:val="00DD38E3"/>
    <w:rsid w:val="00DD45B1"/>
    <w:rsid w:val="00DD63DD"/>
    <w:rsid w:val="00DD6CD4"/>
    <w:rsid w:val="00DE087E"/>
    <w:rsid w:val="00DE1D77"/>
    <w:rsid w:val="00DE2F62"/>
    <w:rsid w:val="00DE70B6"/>
    <w:rsid w:val="00DF12E7"/>
    <w:rsid w:val="00DF1581"/>
    <w:rsid w:val="00DF19B0"/>
    <w:rsid w:val="00DF2016"/>
    <w:rsid w:val="00DF5598"/>
    <w:rsid w:val="00DF6523"/>
    <w:rsid w:val="00DF692F"/>
    <w:rsid w:val="00DF7640"/>
    <w:rsid w:val="00E004CD"/>
    <w:rsid w:val="00E011A3"/>
    <w:rsid w:val="00E02826"/>
    <w:rsid w:val="00E04366"/>
    <w:rsid w:val="00E12519"/>
    <w:rsid w:val="00E13C16"/>
    <w:rsid w:val="00E144BB"/>
    <w:rsid w:val="00E17F51"/>
    <w:rsid w:val="00E2060E"/>
    <w:rsid w:val="00E21DAA"/>
    <w:rsid w:val="00E2260F"/>
    <w:rsid w:val="00E25B12"/>
    <w:rsid w:val="00E25FB5"/>
    <w:rsid w:val="00E263DC"/>
    <w:rsid w:val="00E266EA"/>
    <w:rsid w:val="00E2711E"/>
    <w:rsid w:val="00E31151"/>
    <w:rsid w:val="00E3243B"/>
    <w:rsid w:val="00E32BCD"/>
    <w:rsid w:val="00E33876"/>
    <w:rsid w:val="00E355F8"/>
    <w:rsid w:val="00E35815"/>
    <w:rsid w:val="00E3784D"/>
    <w:rsid w:val="00E41F56"/>
    <w:rsid w:val="00E45211"/>
    <w:rsid w:val="00E50104"/>
    <w:rsid w:val="00E53C90"/>
    <w:rsid w:val="00E55065"/>
    <w:rsid w:val="00E56582"/>
    <w:rsid w:val="00E56A7F"/>
    <w:rsid w:val="00E57FE3"/>
    <w:rsid w:val="00E60363"/>
    <w:rsid w:val="00E60A8F"/>
    <w:rsid w:val="00E63260"/>
    <w:rsid w:val="00E647C2"/>
    <w:rsid w:val="00E6558A"/>
    <w:rsid w:val="00E76258"/>
    <w:rsid w:val="00E76D21"/>
    <w:rsid w:val="00E820E3"/>
    <w:rsid w:val="00E83DA2"/>
    <w:rsid w:val="00E87256"/>
    <w:rsid w:val="00E90FA3"/>
    <w:rsid w:val="00E926A7"/>
    <w:rsid w:val="00E92982"/>
    <w:rsid w:val="00E951E7"/>
    <w:rsid w:val="00E95C59"/>
    <w:rsid w:val="00E978AF"/>
    <w:rsid w:val="00E97EF0"/>
    <w:rsid w:val="00EA09BB"/>
    <w:rsid w:val="00EA0C5F"/>
    <w:rsid w:val="00EA2911"/>
    <w:rsid w:val="00EA3757"/>
    <w:rsid w:val="00EA3860"/>
    <w:rsid w:val="00EA5690"/>
    <w:rsid w:val="00EA5790"/>
    <w:rsid w:val="00EA7EC5"/>
    <w:rsid w:val="00EB0B1D"/>
    <w:rsid w:val="00EB168B"/>
    <w:rsid w:val="00EB1E84"/>
    <w:rsid w:val="00EB729B"/>
    <w:rsid w:val="00EB7D07"/>
    <w:rsid w:val="00EB7DE4"/>
    <w:rsid w:val="00EC11A3"/>
    <w:rsid w:val="00EC2767"/>
    <w:rsid w:val="00EC3231"/>
    <w:rsid w:val="00EC4457"/>
    <w:rsid w:val="00EC5CB2"/>
    <w:rsid w:val="00EC5FC0"/>
    <w:rsid w:val="00EC7392"/>
    <w:rsid w:val="00ED23E7"/>
    <w:rsid w:val="00ED261A"/>
    <w:rsid w:val="00ED3315"/>
    <w:rsid w:val="00ED44F0"/>
    <w:rsid w:val="00EE0270"/>
    <w:rsid w:val="00EE07E6"/>
    <w:rsid w:val="00EE0CF7"/>
    <w:rsid w:val="00EE1E11"/>
    <w:rsid w:val="00EE32F0"/>
    <w:rsid w:val="00EF1940"/>
    <w:rsid w:val="00EF484D"/>
    <w:rsid w:val="00F04414"/>
    <w:rsid w:val="00F0768A"/>
    <w:rsid w:val="00F20725"/>
    <w:rsid w:val="00F21C9F"/>
    <w:rsid w:val="00F26536"/>
    <w:rsid w:val="00F2711E"/>
    <w:rsid w:val="00F27FC2"/>
    <w:rsid w:val="00F30446"/>
    <w:rsid w:val="00F3142B"/>
    <w:rsid w:val="00F33044"/>
    <w:rsid w:val="00F3472A"/>
    <w:rsid w:val="00F35F87"/>
    <w:rsid w:val="00F36B8A"/>
    <w:rsid w:val="00F37B22"/>
    <w:rsid w:val="00F43601"/>
    <w:rsid w:val="00F45DE6"/>
    <w:rsid w:val="00F47A8E"/>
    <w:rsid w:val="00F47BE6"/>
    <w:rsid w:val="00F52FEF"/>
    <w:rsid w:val="00F532FE"/>
    <w:rsid w:val="00F54AC7"/>
    <w:rsid w:val="00F54D73"/>
    <w:rsid w:val="00F659FE"/>
    <w:rsid w:val="00F706BA"/>
    <w:rsid w:val="00F72475"/>
    <w:rsid w:val="00F7463C"/>
    <w:rsid w:val="00F7603D"/>
    <w:rsid w:val="00F76192"/>
    <w:rsid w:val="00F76B5C"/>
    <w:rsid w:val="00F76C48"/>
    <w:rsid w:val="00F81270"/>
    <w:rsid w:val="00F8158E"/>
    <w:rsid w:val="00F81BC4"/>
    <w:rsid w:val="00F83664"/>
    <w:rsid w:val="00F85CE2"/>
    <w:rsid w:val="00F86591"/>
    <w:rsid w:val="00F87CDB"/>
    <w:rsid w:val="00F91A1F"/>
    <w:rsid w:val="00F92053"/>
    <w:rsid w:val="00F92EE8"/>
    <w:rsid w:val="00F936BA"/>
    <w:rsid w:val="00F9447C"/>
    <w:rsid w:val="00F944D4"/>
    <w:rsid w:val="00F956D0"/>
    <w:rsid w:val="00FA03F6"/>
    <w:rsid w:val="00FA139A"/>
    <w:rsid w:val="00FA21B4"/>
    <w:rsid w:val="00FA290B"/>
    <w:rsid w:val="00FA5E9C"/>
    <w:rsid w:val="00FA5F87"/>
    <w:rsid w:val="00FA639B"/>
    <w:rsid w:val="00FB00AA"/>
    <w:rsid w:val="00FB0965"/>
    <w:rsid w:val="00FB204F"/>
    <w:rsid w:val="00FB2812"/>
    <w:rsid w:val="00FB34CC"/>
    <w:rsid w:val="00FB74FC"/>
    <w:rsid w:val="00FC1E4A"/>
    <w:rsid w:val="00FC20F8"/>
    <w:rsid w:val="00FC62CD"/>
    <w:rsid w:val="00FC6FBA"/>
    <w:rsid w:val="00FD0468"/>
    <w:rsid w:val="00FD17AC"/>
    <w:rsid w:val="00FD4DFA"/>
    <w:rsid w:val="00FD67B3"/>
    <w:rsid w:val="00FD6AF6"/>
    <w:rsid w:val="00FD6B22"/>
    <w:rsid w:val="00FE5085"/>
    <w:rsid w:val="00FE5E76"/>
    <w:rsid w:val="00FE615F"/>
    <w:rsid w:val="00FF0466"/>
    <w:rsid w:val="00FF46D7"/>
    <w:rsid w:val="00FF6636"/>
    <w:rsid w:val="00FF7BAF"/>
  </w:rsids>
  <m:mathPr>
    <m:mathFont m:val="Cambria Math"/>
    <m:brkBin m:val="before"/>
    <m:brkBinSub m:val="--"/>
    <m:smallFrac/>
    <m:dispDef/>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D0839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99226D"/>
    <w:pPr>
      <w:spacing w:after="200" w:line="276" w:lineRule="auto"/>
    </w:pPr>
    <w:rPr>
      <w:rFonts w:ascii="Verdana" w:eastAsiaTheme="minorHAnsi" w:hAnsi="Verdana"/>
      <w:sz w:val="20"/>
      <w:szCs w:val="22"/>
      <w:lang w:val="en-GB" w:eastAsia="en-US"/>
    </w:rPr>
  </w:style>
  <w:style w:type="paragraph" w:styleId="berschrift1">
    <w:name w:val="heading 1"/>
    <w:basedOn w:val="Standard"/>
    <w:next w:val="Standard"/>
    <w:link w:val="berschrift1Zchn"/>
    <w:uiPriority w:val="9"/>
    <w:qFormat/>
    <w:rsid w:val="00185144"/>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berschrift2">
    <w:name w:val="heading 2"/>
    <w:basedOn w:val="Standard"/>
    <w:next w:val="Standard"/>
    <w:link w:val="berschrift2Zchn"/>
    <w:uiPriority w:val="9"/>
    <w:unhideWhenUsed/>
    <w:qFormat/>
    <w:rsid w:val="00617F72"/>
    <w:pPr>
      <w:keepNext/>
      <w:keepLines/>
      <w:spacing w:before="200" w:after="0"/>
      <w:outlineLvl w:val="1"/>
    </w:pPr>
    <w:rPr>
      <w:rFonts w:asciiTheme="majorHAnsi" w:eastAsiaTheme="majorEastAsia" w:hAnsiTheme="majorHAnsi" w:cstheme="majorBidi"/>
      <w:b/>
      <w:bCs/>
      <w:color w:val="4F81BD" w:themeColor="accent1"/>
      <w:sz w:val="26"/>
      <w:szCs w:val="26"/>
      <w:lang w:val="de-DE"/>
    </w:rPr>
  </w:style>
  <w:style w:type="paragraph" w:styleId="berschrift3">
    <w:name w:val="heading 3"/>
    <w:basedOn w:val="Standard"/>
    <w:next w:val="Standard"/>
    <w:link w:val="berschrift3Zchn"/>
    <w:uiPriority w:val="9"/>
    <w:unhideWhenUsed/>
    <w:qFormat/>
    <w:rsid w:val="00DE70B6"/>
    <w:pPr>
      <w:keepNext/>
      <w:keepLines/>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unhideWhenUsed/>
    <w:qFormat/>
    <w:rsid w:val="00734B67"/>
    <w:pPr>
      <w:keepNext/>
      <w:keepLines/>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unhideWhenUsed/>
    <w:qFormat/>
    <w:rsid w:val="00E647C2"/>
    <w:pPr>
      <w:keepNext/>
      <w:keepLines/>
      <w:spacing w:before="200" w:after="0"/>
      <w:outlineLvl w:val="4"/>
    </w:pPr>
    <w:rPr>
      <w:rFonts w:asciiTheme="majorHAnsi" w:eastAsiaTheme="majorEastAsia" w:hAnsiTheme="majorHAnsi" w:cstheme="majorBidi"/>
      <w:color w:val="243F60" w:themeColor="accent1" w:themeShade="7F"/>
      <w:lang w:val="de-CH"/>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KapitelTitel">
    <w:name w:val="Kapitel Titel"/>
    <w:qFormat/>
    <w:rsid w:val="006E2E76"/>
    <w:pPr>
      <w:tabs>
        <w:tab w:val="left" w:pos="709"/>
      </w:tabs>
      <w:spacing w:before="600" w:after="840" w:line="276" w:lineRule="auto"/>
    </w:pPr>
    <w:rPr>
      <w:rFonts w:ascii="Verdana" w:eastAsiaTheme="minorHAnsi" w:hAnsi="Verdana" w:cs="Colaborate-Thin"/>
      <w:caps/>
      <w:color w:val="5F8F55"/>
      <w:sz w:val="40"/>
      <w:szCs w:val="40"/>
      <w:lang w:eastAsia="en-US"/>
    </w:rPr>
  </w:style>
  <w:style w:type="paragraph" w:customStyle="1" w:styleId="TabelleTitel">
    <w:name w:val="Tabelle Titel"/>
    <w:qFormat/>
    <w:rsid w:val="006E2E76"/>
    <w:pPr>
      <w:spacing w:before="120" w:after="120"/>
    </w:pPr>
    <w:rPr>
      <w:rFonts w:ascii="Verdana" w:eastAsiaTheme="minorHAnsi" w:hAnsi="Verdana" w:cs="Calibri"/>
      <w:b/>
      <w:noProof/>
      <w:color w:val="5F8F55"/>
      <w:sz w:val="20"/>
      <w:szCs w:val="22"/>
      <w:lang w:eastAsia="en-US"/>
    </w:rPr>
  </w:style>
  <w:style w:type="paragraph" w:customStyle="1" w:styleId="Fliesstext">
    <w:name w:val="Fliesstext"/>
    <w:uiPriority w:val="99"/>
    <w:rsid w:val="006E2E76"/>
    <w:pPr>
      <w:spacing w:after="240" w:line="280" w:lineRule="atLeast"/>
      <w:ind w:left="284"/>
    </w:pPr>
    <w:rPr>
      <w:rFonts w:ascii="Verdana" w:eastAsiaTheme="minorHAnsi" w:hAnsi="Verdana" w:cs="Calibri"/>
      <w:color w:val="000000"/>
      <w:sz w:val="20"/>
      <w:szCs w:val="22"/>
      <w:lang w:eastAsia="en-US"/>
    </w:rPr>
  </w:style>
  <w:style w:type="paragraph" w:customStyle="1" w:styleId="TabelleFEINFliesstext">
    <w:name w:val="Tabelle FEIN Fliesstext"/>
    <w:basedOn w:val="Standard"/>
    <w:qFormat/>
    <w:rsid w:val="000C7565"/>
    <w:pPr>
      <w:spacing w:before="60" w:after="60" w:line="240" w:lineRule="auto"/>
    </w:pPr>
    <w:rPr>
      <w:color w:val="000000" w:themeColor="text1"/>
      <w:sz w:val="18"/>
      <w:szCs w:val="18"/>
    </w:rPr>
  </w:style>
  <w:style w:type="paragraph" w:customStyle="1" w:styleId="DeckblattTitel01">
    <w:name w:val="Deckblatt Titel 01"/>
    <w:basedOn w:val="Standard"/>
    <w:qFormat/>
    <w:rsid w:val="006E2E76"/>
    <w:pPr>
      <w:autoSpaceDE w:val="0"/>
      <w:autoSpaceDN w:val="0"/>
      <w:adjustRightInd w:val="0"/>
      <w:spacing w:after="0" w:line="288" w:lineRule="auto"/>
      <w:textAlignment w:val="center"/>
    </w:pPr>
    <w:rPr>
      <w:rFonts w:cs="Verdana"/>
      <w:color w:val="88B1DD"/>
      <w:sz w:val="36"/>
      <w:szCs w:val="36"/>
      <w:lang w:val="de-DE"/>
    </w:rPr>
  </w:style>
  <w:style w:type="paragraph" w:customStyle="1" w:styleId="DeckblattTitel2">
    <w:name w:val="Deckblatt Titel 2"/>
    <w:basedOn w:val="Standard"/>
    <w:qFormat/>
    <w:rsid w:val="006E2E76"/>
    <w:pPr>
      <w:autoSpaceDE w:val="0"/>
      <w:autoSpaceDN w:val="0"/>
      <w:adjustRightInd w:val="0"/>
      <w:spacing w:after="0" w:line="480" w:lineRule="atLeast"/>
      <w:textAlignment w:val="center"/>
    </w:pPr>
    <w:rPr>
      <w:rFonts w:cs="Colaborate-Thin Regular"/>
      <w:color w:val="666666"/>
      <w:sz w:val="26"/>
      <w:szCs w:val="26"/>
      <w:lang w:val="de-DE"/>
    </w:rPr>
  </w:style>
  <w:style w:type="paragraph" w:customStyle="1" w:styleId="DeckblattTitel3">
    <w:name w:val="Deckblatt Titel 3"/>
    <w:basedOn w:val="Standard"/>
    <w:qFormat/>
    <w:rsid w:val="006E2E76"/>
    <w:pPr>
      <w:autoSpaceDE w:val="0"/>
      <w:autoSpaceDN w:val="0"/>
      <w:adjustRightInd w:val="0"/>
      <w:spacing w:before="120" w:after="0" w:line="240" w:lineRule="auto"/>
      <w:textAlignment w:val="center"/>
    </w:pPr>
    <w:rPr>
      <w:rFonts w:cs="ColaborateLight Regular"/>
      <w:color w:val="5F8F55"/>
      <w:sz w:val="26"/>
      <w:szCs w:val="26"/>
      <w:lang w:val="de-DE"/>
    </w:rPr>
  </w:style>
  <w:style w:type="paragraph" w:customStyle="1" w:styleId="TabelleAufzhlung">
    <w:name w:val="Tabelle Aufzählung"/>
    <w:qFormat/>
    <w:rsid w:val="006E2E76"/>
    <w:pPr>
      <w:spacing w:line="280" w:lineRule="atLeast"/>
    </w:pPr>
    <w:rPr>
      <w:rFonts w:ascii="Verdana" w:eastAsiaTheme="minorHAnsi" w:hAnsi="Verdana" w:cs="Calibri"/>
      <w:noProof/>
      <w:color w:val="5F8F55"/>
      <w:sz w:val="20"/>
      <w:szCs w:val="22"/>
      <w:lang w:eastAsia="en-US"/>
    </w:rPr>
  </w:style>
  <w:style w:type="paragraph" w:customStyle="1" w:styleId="TabelleFliesstext">
    <w:name w:val="Tabelle Fliesstext"/>
    <w:qFormat/>
    <w:rsid w:val="00684F4F"/>
    <w:pPr>
      <w:spacing w:before="40" w:after="360" w:line="276" w:lineRule="auto"/>
    </w:pPr>
    <w:rPr>
      <w:rFonts w:ascii="Verdana" w:eastAsiaTheme="minorHAnsi" w:hAnsi="Verdana" w:cs="Calibri"/>
      <w:color w:val="000000"/>
      <w:sz w:val="20"/>
      <w:szCs w:val="22"/>
      <w:lang w:eastAsia="en-US"/>
    </w:rPr>
  </w:style>
  <w:style w:type="paragraph" w:customStyle="1" w:styleId="KapitelUntertitel01">
    <w:name w:val="Kapitel Untertitel 01"/>
    <w:qFormat/>
    <w:rsid w:val="006E2E76"/>
    <w:pPr>
      <w:spacing w:after="200" w:line="276" w:lineRule="auto"/>
      <w:ind w:left="284"/>
    </w:pPr>
    <w:rPr>
      <w:rFonts w:ascii="Verdana" w:eastAsiaTheme="minorHAnsi" w:hAnsi="Verdana" w:cs="Calibri"/>
      <w:bCs/>
      <w:caps/>
      <w:noProof/>
      <w:color w:val="5F8F55"/>
      <w:sz w:val="32"/>
      <w:szCs w:val="32"/>
      <w:lang w:eastAsia="en-US"/>
    </w:rPr>
  </w:style>
  <w:style w:type="paragraph" w:customStyle="1" w:styleId="KapitelUntertitel02">
    <w:name w:val="Kapitel Untertitel 02"/>
    <w:qFormat/>
    <w:rsid w:val="00C57EE2"/>
    <w:pPr>
      <w:spacing w:before="480" w:after="120"/>
      <w:ind w:left="284"/>
    </w:pPr>
    <w:rPr>
      <w:rFonts w:ascii="Verdana" w:eastAsiaTheme="majorEastAsia" w:hAnsi="Verdana" w:cstheme="majorBidi"/>
      <w:b/>
      <w:bCs/>
      <w:color w:val="5F8F55"/>
      <w:lang w:val="en-GB" w:eastAsia="en-US"/>
    </w:rPr>
  </w:style>
  <w:style w:type="paragraph" w:styleId="Verzeichnis1">
    <w:name w:val="toc 1"/>
    <w:basedOn w:val="Standard"/>
    <w:next w:val="Standard"/>
    <w:autoRedefine/>
    <w:uiPriority w:val="39"/>
    <w:unhideWhenUsed/>
    <w:rsid w:val="003525ED"/>
    <w:pPr>
      <w:tabs>
        <w:tab w:val="right" w:pos="9923"/>
      </w:tabs>
      <w:autoSpaceDE w:val="0"/>
      <w:autoSpaceDN w:val="0"/>
      <w:adjustRightInd w:val="0"/>
      <w:spacing w:before="360" w:after="0" w:line="288" w:lineRule="auto"/>
      <w:textAlignment w:val="center"/>
    </w:pPr>
    <w:rPr>
      <w:rFonts w:cs="Colaborate-Thin Regular"/>
      <w:caps/>
      <w:color w:val="5F8F55"/>
    </w:rPr>
  </w:style>
  <w:style w:type="paragraph" w:styleId="Verzeichnis2">
    <w:name w:val="toc 2"/>
    <w:basedOn w:val="Standard"/>
    <w:next w:val="Standard"/>
    <w:autoRedefine/>
    <w:uiPriority w:val="39"/>
    <w:unhideWhenUsed/>
    <w:rsid w:val="00E83DA2"/>
    <w:pPr>
      <w:tabs>
        <w:tab w:val="right" w:pos="9923"/>
      </w:tabs>
      <w:spacing w:before="120" w:after="0" w:line="240" w:lineRule="auto"/>
      <w:ind w:left="221"/>
    </w:pPr>
    <w:rPr>
      <w:rFonts w:cs="Colaborate-Thin Regular"/>
      <w:caps/>
      <w:szCs w:val="20"/>
      <w:lang w:val="de-DE"/>
    </w:rPr>
  </w:style>
  <w:style w:type="character" w:customStyle="1" w:styleId="TabelleFEINFett">
    <w:name w:val="Tabelle FEIN Fett"/>
    <w:basedOn w:val="Absatz-Standardschriftart"/>
    <w:uiPriority w:val="1"/>
    <w:qFormat/>
    <w:rsid w:val="003A6DD5"/>
    <w:rPr>
      <w:rFonts w:ascii="Verdana" w:hAnsi="Verdana"/>
      <w:b/>
      <w:sz w:val="18"/>
    </w:rPr>
  </w:style>
  <w:style w:type="paragraph" w:customStyle="1" w:styleId="TabelleFEINLinks">
    <w:name w:val="Tabelle FEIN Links"/>
    <w:basedOn w:val="TabelleFEINFliesstext"/>
    <w:qFormat/>
    <w:rsid w:val="006E2E76"/>
    <w:rPr>
      <w:u w:val="dotted"/>
    </w:rPr>
  </w:style>
  <w:style w:type="character" w:customStyle="1" w:styleId="FliesstextFett">
    <w:name w:val="Fliesstext Fett"/>
    <w:basedOn w:val="Absatz-Standardschriftart"/>
    <w:uiPriority w:val="1"/>
    <w:qFormat/>
    <w:rsid w:val="006E2E76"/>
    <w:rPr>
      <w:rFonts w:ascii="Verdana" w:hAnsi="Verdana"/>
      <w:b/>
    </w:rPr>
  </w:style>
  <w:style w:type="paragraph" w:customStyle="1" w:styleId="KapitelUntertitel03">
    <w:name w:val="Kapitel Untertitel 03"/>
    <w:basedOn w:val="Fliesstext"/>
    <w:qFormat/>
    <w:rsid w:val="00251914"/>
    <w:pPr>
      <w:spacing w:before="480" w:after="120" w:line="240" w:lineRule="auto"/>
    </w:pPr>
    <w:rPr>
      <w:b/>
    </w:rPr>
  </w:style>
  <w:style w:type="paragraph" w:styleId="Funotentext">
    <w:name w:val="footnote text"/>
    <w:basedOn w:val="Standard"/>
    <w:link w:val="FunotentextZchn"/>
    <w:uiPriority w:val="99"/>
    <w:unhideWhenUsed/>
    <w:rsid w:val="006E2E76"/>
    <w:pPr>
      <w:spacing w:after="120" w:line="240" w:lineRule="auto"/>
    </w:pPr>
    <w:rPr>
      <w:sz w:val="16"/>
      <w:szCs w:val="24"/>
    </w:rPr>
  </w:style>
  <w:style w:type="character" w:customStyle="1" w:styleId="FunotentextZchn">
    <w:name w:val="Fußnotentext Zchn"/>
    <w:basedOn w:val="Absatz-Standardschriftart"/>
    <w:link w:val="Funotentext"/>
    <w:uiPriority w:val="99"/>
    <w:rsid w:val="006E2E76"/>
    <w:rPr>
      <w:rFonts w:ascii="Verdana" w:eastAsiaTheme="minorHAnsi" w:hAnsi="Verdana"/>
      <w:sz w:val="16"/>
      <w:lang w:val="en-GB" w:eastAsia="en-US"/>
    </w:rPr>
  </w:style>
  <w:style w:type="character" w:styleId="Funotenzeichen">
    <w:name w:val="footnote reference"/>
    <w:basedOn w:val="Absatz-Standardschriftart"/>
    <w:unhideWhenUsed/>
    <w:rsid w:val="004D1009"/>
    <w:rPr>
      <w:rFonts w:ascii="Verdana" w:hAnsi="Verdana"/>
      <w:sz w:val="20"/>
      <w:szCs w:val="16"/>
      <w:vertAlign w:val="superscript"/>
    </w:rPr>
  </w:style>
  <w:style w:type="character" w:styleId="Link">
    <w:name w:val="Hyperlink"/>
    <w:basedOn w:val="Absatz-Standardschriftart"/>
    <w:uiPriority w:val="99"/>
    <w:unhideWhenUsed/>
    <w:rsid w:val="008B4D09"/>
    <w:rPr>
      <w:rFonts w:ascii="Verdana" w:hAnsi="Verdana"/>
      <w:color w:val="5F8F55"/>
      <w:sz w:val="20"/>
      <w:u w:val="single"/>
    </w:rPr>
  </w:style>
  <w:style w:type="table" w:styleId="Tabellenraster">
    <w:name w:val="Table Grid"/>
    <w:basedOn w:val="NormaleTabelle"/>
    <w:uiPriority w:val="59"/>
    <w:rsid w:val="006E2E7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chn"/>
    <w:uiPriority w:val="99"/>
    <w:semiHidden/>
    <w:unhideWhenUsed/>
    <w:rsid w:val="006E2E76"/>
    <w:pPr>
      <w:spacing w:after="0" w:line="240" w:lineRule="auto"/>
    </w:pPr>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6E2E76"/>
    <w:rPr>
      <w:rFonts w:ascii="Lucida Grande" w:eastAsiaTheme="minorHAnsi" w:hAnsi="Lucida Grande" w:cs="Lucida Grande"/>
      <w:sz w:val="18"/>
      <w:szCs w:val="18"/>
      <w:lang w:val="en-GB" w:eastAsia="en-US"/>
    </w:rPr>
  </w:style>
  <w:style w:type="paragraph" w:styleId="StandardWeb">
    <w:name w:val="Normal (Web)"/>
    <w:basedOn w:val="Standard"/>
    <w:uiPriority w:val="99"/>
    <w:unhideWhenUsed/>
    <w:rsid w:val="00BD3109"/>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2Zchn">
    <w:name w:val="Überschrift 2 Zchn"/>
    <w:basedOn w:val="Absatz-Standardschriftart"/>
    <w:link w:val="berschrift2"/>
    <w:uiPriority w:val="9"/>
    <w:rsid w:val="00617F72"/>
    <w:rPr>
      <w:rFonts w:asciiTheme="majorHAnsi" w:eastAsiaTheme="majorEastAsia" w:hAnsiTheme="majorHAnsi" w:cstheme="majorBidi"/>
      <w:b/>
      <w:bCs/>
      <w:color w:val="4F81BD" w:themeColor="accent1"/>
      <w:sz w:val="26"/>
      <w:szCs w:val="26"/>
      <w:lang w:eastAsia="en-US"/>
    </w:rPr>
  </w:style>
  <w:style w:type="paragraph" w:styleId="Kopfzeile">
    <w:name w:val="header"/>
    <w:basedOn w:val="Standard"/>
    <w:link w:val="KopfzeileZchn"/>
    <w:uiPriority w:val="99"/>
    <w:unhideWhenUsed/>
    <w:rsid w:val="00A771C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771CD"/>
    <w:rPr>
      <w:rFonts w:eastAsiaTheme="minorHAnsi"/>
      <w:sz w:val="22"/>
      <w:szCs w:val="22"/>
      <w:lang w:val="en-GB" w:eastAsia="en-US"/>
    </w:rPr>
  </w:style>
  <w:style w:type="paragraph" w:styleId="Fuzeile">
    <w:name w:val="footer"/>
    <w:basedOn w:val="Standard"/>
    <w:link w:val="FuzeileZchn"/>
    <w:uiPriority w:val="99"/>
    <w:unhideWhenUsed/>
    <w:rsid w:val="00A771C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771CD"/>
    <w:rPr>
      <w:rFonts w:eastAsiaTheme="minorHAnsi"/>
      <w:sz w:val="22"/>
      <w:szCs w:val="22"/>
      <w:lang w:val="en-GB" w:eastAsia="en-US"/>
    </w:rPr>
  </w:style>
  <w:style w:type="paragraph" w:styleId="Listenabsatz">
    <w:name w:val="List Paragraph"/>
    <w:basedOn w:val="Standard"/>
    <w:uiPriority w:val="34"/>
    <w:qFormat/>
    <w:rsid w:val="00602522"/>
    <w:pPr>
      <w:tabs>
        <w:tab w:val="left" w:pos="6237"/>
        <w:tab w:val="left" w:pos="7938"/>
      </w:tabs>
      <w:spacing w:after="0" w:line="280" w:lineRule="atLeast"/>
    </w:pPr>
    <w:rPr>
      <w:rFonts w:eastAsia="Times New Roman" w:cs="Times New Roman"/>
      <w:spacing w:val="2"/>
      <w:szCs w:val="24"/>
      <w:lang w:val="de-CH" w:eastAsia="de-DE"/>
    </w:rPr>
  </w:style>
  <w:style w:type="paragraph" w:customStyle="1" w:styleId="Pa3">
    <w:name w:val="Pa3"/>
    <w:basedOn w:val="Standard"/>
    <w:next w:val="Standard"/>
    <w:uiPriority w:val="99"/>
    <w:rsid w:val="00617B2C"/>
    <w:pPr>
      <w:autoSpaceDE w:val="0"/>
      <w:autoSpaceDN w:val="0"/>
      <w:adjustRightInd w:val="0"/>
      <w:spacing w:after="0" w:line="201" w:lineRule="atLeast"/>
    </w:pPr>
    <w:rPr>
      <w:rFonts w:ascii="Garamond Book" w:hAnsi="Garamond Book"/>
      <w:sz w:val="24"/>
      <w:szCs w:val="24"/>
      <w:lang w:val="de-DE"/>
    </w:rPr>
  </w:style>
  <w:style w:type="character" w:customStyle="1" w:styleId="FussnoteLink">
    <w:name w:val="Fussnote Link"/>
    <w:uiPriority w:val="1"/>
    <w:qFormat/>
    <w:rsid w:val="003473E7"/>
    <w:rPr>
      <w:rFonts w:ascii="Verdana" w:hAnsi="Verdana" w:cs="Arial"/>
      <w:color w:val="5F8F55"/>
      <w:szCs w:val="16"/>
      <w:u w:val="single"/>
      <w:lang w:val="fr-CH"/>
    </w:rPr>
  </w:style>
  <w:style w:type="paragraph" w:customStyle="1" w:styleId="TabelleFEINTitel">
    <w:name w:val="Tabelle FEIN Titel"/>
    <w:qFormat/>
    <w:rsid w:val="00F83664"/>
    <w:rPr>
      <w:rFonts w:ascii="Verdana" w:eastAsiaTheme="minorHAnsi" w:hAnsi="Verdana" w:cs="Calibri"/>
      <w:b/>
      <w:noProof/>
      <w:color w:val="5F8F55"/>
      <w:sz w:val="18"/>
      <w:szCs w:val="22"/>
      <w:lang w:eastAsia="de-CH"/>
    </w:rPr>
  </w:style>
  <w:style w:type="paragraph" w:customStyle="1" w:styleId="Notizlinien">
    <w:name w:val="Notizlinien"/>
    <w:qFormat/>
    <w:rsid w:val="00F33044"/>
    <w:pPr>
      <w:spacing w:line="440" w:lineRule="atLeast"/>
      <w:ind w:left="284"/>
    </w:pPr>
    <w:rPr>
      <w:rFonts w:ascii="Verdana" w:eastAsiaTheme="minorHAnsi" w:hAnsi="Verdana" w:cs="Calibri"/>
      <w:color w:val="000000"/>
      <w:sz w:val="16"/>
      <w:szCs w:val="16"/>
      <w:u w:val="single"/>
      <w:lang w:eastAsia="en-US"/>
    </w:rPr>
  </w:style>
  <w:style w:type="character" w:styleId="Fett">
    <w:name w:val="Strong"/>
    <w:basedOn w:val="Absatz-Standardschriftart"/>
    <w:uiPriority w:val="99"/>
    <w:qFormat/>
    <w:rsid w:val="000163A8"/>
    <w:rPr>
      <w:b/>
      <w:bCs/>
    </w:rPr>
  </w:style>
  <w:style w:type="paragraph" w:customStyle="1" w:styleId="teaser1">
    <w:name w:val="teaser1"/>
    <w:basedOn w:val="Standard"/>
    <w:rsid w:val="000163A8"/>
    <w:pPr>
      <w:spacing w:before="100" w:beforeAutospacing="1" w:after="264" w:line="303" w:lineRule="atLeast"/>
    </w:pPr>
    <w:rPr>
      <w:rFonts w:ascii="Times New Roman" w:eastAsia="Times New Roman" w:hAnsi="Times New Roman" w:cs="Times New Roman"/>
      <w:sz w:val="33"/>
      <w:szCs w:val="33"/>
      <w:lang w:val="de-DE" w:eastAsia="de-DE"/>
    </w:rPr>
  </w:style>
  <w:style w:type="paragraph" w:customStyle="1" w:styleId="caption2">
    <w:name w:val="caption2"/>
    <w:basedOn w:val="Standard"/>
    <w:rsid w:val="000163A8"/>
    <w:pPr>
      <w:spacing w:before="100" w:beforeAutospacing="1" w:after="0" w:line="309" w:lineRule="atLeast"/>
    </w:pPr>
    <w:rPr>
      <w:rFonts w:ascii="Arial" w:eastAsia="Times New Roman" w:hAnsi="Arial" w:cs="Arial"/>
      <w:color w:val="666665"/>
      <w:sz w:val="24"/>
      <w:szCs w:val="24"/>
      <w:lang w:val="de-DE" w:eastAsia="de-DE"/>
    </w:rPr>
  </w:style>
  <w:style w:type="character" w:customStyle="1" w:styleId="tagwrapper">
    <w:name w:val="tagwrapper"/>
    <w:basedOn w:val="Absatz-Standardschriftart"/>
    <w:rsid w:val="000163A8"/>
  </w:style>
  <w:style w:type="character" w:customStyle="1" w:styleId="idcode1">
    <w:name w:val="idcode1"/>
    <w:basedOn w:val="Absatz-Standardschriftart"/>
    <w:rsid w:val="000163A8"/>
    <w:rPr>
      <w:vanish w:val="0"/>
      <w:webHidden w:val="0"/>
      <w:specVanish w:val="0"/>
    </w:rPr>
  </w:style>
  <w:style w:type="paragraph" w:customStyle="1" w:styleId="Aufzaehlung">
    <w:name w:val="Aufzaehlung"/>
    <w:basedOn w:val="Fliesstext"/>
    <w:autoRedefine/>
    <w:qFormat/>
    <w:rsid w:val="00B73FDE"/>
    <w:pPr>
      <w:numPr>
        <w:numId w:val="1"/>
      </w:numPr>
    </w:pPr>
  </w:style>
  <w:style w:type="character" w:customStyle="1" w:styleId="berschrift1Zchn">
    <w:name w:val="Überschrift 1 Zchn"/>
    <w:basedOn w:val="Absatz-Standardschriftart"/>
    <w:link w:val="berschrift1"/>
    <w:uiPriority w:val="9"/>
    <w:rsid w:val="00185144"/>
    <w:rPr>
      <w:rFonts w:asciiTheme="majorHAnsi" w:eastAsiaTheme="majorEastAsia" w:hAnsiTheme="majorHAnsi" w:cstheme="majorBidi"/>
      <w:b/>
      <w:bCs/>
      <w:color w:val="345A8A" w:themeColor="accent1" w:themeShade="B5"/>
      <w:sz w:val="32"/>
      <w:szCs w:val="32"/>
      <w:lang w:val="en-GB" w:eastAsia="en-US"/>
    </w:rPr>
  </w:style>
  <w:style w:type="paragraph" w:customStyle="1" w:styleId="bodytext">
    <w:name w:val="bodytext"/>
    <w:basedOn w:val="Standard"/>
    <w:rsid w:val="00185144"/>
    <w:pPr>
      <w:spacing w:before="100" w:beforeAutospacing="1" w:after="100" w:afterAutospacing="1" w:line="315" w:lineRule="atLeast"/>
    </w:pPr>
    <w:rPr>
      <w:rFonts w:ascii="Times New Roman" w:eastAsia="Times New Roman" w:hAnsi="Times New Roman" w:cs="Times New Roman"/>
      <w:color w:val="5B5B5B"/>
      <w:szCs w:val="20"/>
      <w:lang w:val="de-DE" w:eastAsia="de-DE"/>
    </w:rPr>
  </w:style>
  <w:style w:type="paragraph" w:customStyle="1" w:styleId="publisheddate1">
    <w:name w:val="publisheddate1"/>
    <w:basedOn w:val="Standard"/>
    <w:rsid w:val="00185144"/>
    <w:pPr>
      <w:spacing w:before="100" w:beforeAutospacing="1" w:after="360" w:line="360" w:lineRule="atLeast"/>
    </w:pPr>
    <w:rPr>
      <w:rFonts w:ascii="Georgia" w:eastAsia="Times New Roman" w:hAnsi="Georgia" w:cs="Times New Roman"/>
      <w:color w:val="666665"/>
      <w:sz w:val="27"/>
      <w:szCs w:val="27"/>
      <w:lang w:val="de-DE" w:eastAsia="de-DE"/>
    </w:rPr>
  </w:style>
  <w:style w:type="paragraph" w:customStyle="1" w:styleId="abstract">
    <w:name w:val="abstract"/>
    <w:basedOn w:val="Standard"/>
    <w:rsid w:val="00713DB8"/>
    <w:pPr>
      <w:spacing w:before="120" w:after="225" w:line="240" w:lineRule="auto"/>
    </w:pPr>
    <w:rPr>
      <w:rFonts w:ascii="Times New Roman" w:eastAsia="Times New Roman" w:hAnsi="Times New Roman" w:cs="Times New Roman"/>
      <w:b/>
      <w:bCs/>
      <w:sz w:val="24"/>
      <w:szCs w:val="24"/>
      <w:lang w:val="de-DE" w:eastAsia="de-DE"/>
    </w:rPr>
  </w:style>
  <w:style w:type="paragraph" w:customStyle="1" w:styleId="Datum1">
    <w:name w:val="Datum1"/>
    <w:basedOn w:val="Standard"/>
    <w:rsid w:val="00713DB8"/>
    <w:pPr>
      <w:spacing w:before="120" w:after="120" w:line="240" w:lineRule="auto"/>
    </w:pPr>
    <w:rPr>
      <w:rFonts w:ascii="Times New Roman" w:eastAsia="Times New Roman" w:hAnsi="Times New Roman" w:cs="Times New Roman"/>
      <w:sz w:val="24"/>
      <w:szCs w:val="24"/>
      <w:lang w:val="de-DE" w:eastAsia="de-DE"/>
    </w:rPr>
  </w:style>
  <w:style w:type="character" w:customStyle="1" w:styleId="sidehead1">
    <w:name w:val="sidehead1"/>
    <w:basedOn w:val="Absatz-Standardschriftart"/>
    <w:rsid w:val="00713DB8"/>
    <w:rPr>
      <w:vanish w:val="0"/>
      <w:webHidden w:val="0"/>
      <w:sz w:val="16"/>
      <w:szCs w:val="16"/>
      <w:specVanish w:val="0"/>
    </w:rPr>
  </w:style>
  <w:style w:type="character" w:customStyle="1" w:styleId="hidden">
    <w:name w:val="hidden"/>
    <w:basedOn w:val="Absatz-Standardschriftart"/>
    <w:rsid w:val="00713DB8"/>
  </w:style>
  <w:style w:type="paragraph" w:styleId="Verzeichnis3">
    <w:name w:val="toc 3"/>
    <w:basedOn w:val="Standard"/>
    <w:next w:val="Standard"/>
    <w:autoRedefine/>
    <w:uiPriority w:val="39"/>
    <w:unhideWhenUsed/>
    <w:rsid w:val="00E83DA2"/>
    <w:pPr>
      <w:tabs>
        <w:tab w:val="right" w:pos="9923"/>
      </w:tabs>
      <w:spacing w:before="120" w:after="0"/>
      <w:ind w:left="442"/>
    </w:pPr>
  </w:style>
  <w:style w:type="paragraph" w:styleId="Verzeichnis4">
    <w:name w:val="toc 4"/>
    <w:basedOn w:val="Standard"/>
    <w:next w:val="Standard"/>
    <w:autoRedefine/>
    <w:uiPriority w:val="39"/>
    <w:unhideWhenUsed/>
    <w:rsid w:val="0040150F"/>
    <w:pPr>
      <w:ind w:left="660"/>
    </w:pPr>
  </w:style>
  <w:style w:type="paragraph" w:styleId="Verzeichnis5">
    <w:name w:val="toc 5"/>
    <w:basedOn w:val="Standard"/>
    <w:next w:val="Standard"/>
    <w:autoRedefine/>
    <w:uiPriority w:val="39"/>
    <w:unhideWhenUsed/>
    <w:rsid w:val="0040150F"/>
    <w:pPr>
      <w:ind w:left="880"/>
    </w:pPr>
  </w:style>
  <w:style w:type="paragraph" w:styleId="Verzeichnis6">
    <w:name w:val="toc 6"/>
    <w:basedOn w:val="Standard"/>
    <w:next w:val="Standard"/>
    <w:autoRedefine/>
    <w:uiPriority w:val="39"/>
    <w:unhideWhenUsed/>
    <w:rsid w:val="0040150F"/>
    <w:pPr>
      <w:ind w:left="1100"/>
    </w:pPr>
  </w:style>
  <w:style w:type="paragraph" w:styleId="Verzeichnis7">
    <w:name w:val="toc 7"/>
    <w:basedOn w:val="Standard"/>
    <w:next w:val="Standard"/>
    <w:autoRedefine/>
    <w:uiPriority w:val="39"/>
    <w:unhideWhenUsed/>
    <w:rsid w:val="0040150F"/>
    <w:pPr>
      <w:ind w:left="1320"/>
    </w:pPr>
  </w:style>
  <w:style w:type="paragraph" w:styleId="Verzeichnis8">
    <w:name w:val="toc 8"/>
    <w:basedOn w:val="Standard"/>
    <w:next w:val="Standard"/>
    <w:autoRedefine/>
    <w:uiPriority w:val="39"/>
    <w:unhideWhenUsed/>
    <w:rsid w:val="0040150F"/>
    <w:pPr>
      <w:ind w:left="1540"/>
    </w:pPr>
  </w:style>
  <w:style w:type="paragraph" w:styleId="Verzeichnis9">
    <w:name w:val="toc 9"/>
    <w:basedOn w:val="Standard"/>
    <w:next w:val="Standard"/>
    <w:autoRedefine/>
    <w:uiPriority w:val="39"/>
    <w:unhideWhenUsed/>
    <w:rsid w:val="0040150F"/>
    <w:pPr>
      <w:ind w:left="1760"/>
    </w:pPr>
  </w:style>
  <w:style w:type="paragraph" w:styleId="KeinLeerraum">
    <w:name w:val="No Spacing"/>
    <w:uiPriority w:val="1"/>
    <w:qFormat/>
    <w:rsid w:val="00551DB7"/>
    <w:rPr>
      <w:rFonts w:eastAsiaTheme="minorHAnsi"/>
      <w:sz w:val="22"/>
      <w:szCs w:val="22"/>
      <w:lang w:val="fr-CH" w:eastAsia="en-US"/>
    </w:rPr>
  </w:style>
  <w:style w:type="paragraph" w:styleId="Titel">
    <w:name w:val="Title"/>
    <w:basedOn w:val="Standard"/>
    <w:next w:val="Standard"/>
    <w:link w:val="TitelZchn"/>
    <w:uiPriority w:val="10"/>
    <w:qFormat/>
    <w:rsid w:val="008D526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fr-CH"/>
    </w:rPr>
  </w:style>
  <w:style w:type="character" w:customStyle="1" w:styleId="TitelZchn">
    <w:name w:val="Titel Zchn"/>
    <w:basedOn w:val="Absatz-Standardschriftart"/>
    <w:link w:val="Titel"/>
    <w:uiPriority w:val="10"/>
    <w:rsid w:val="008D5265"/>
    <w:rPr>
      <w:rFonts w:asciiTheme="majorHAnsi" w:eastAsiaTheme="majorEastAsia" w:hAnsiTheme="majorHAnsi" w:cstheme="majorBidi"/>
      <w:color w:val="17365D" w:themeColor="text2" w:themeShade="BF"/>
      <w:spacing w:val="5"/>
      <w:kern w:val="28"/>
      <w:sz w:val="52"/>
      <w:szCs w:val="52"/>
      <w:lang w:val="fr-CH" w:eastAsia="en-US"/>
    </w:rPr>
  </w:style>
  <w:style w:type="character" w:styleId="BesuchterLink">
    <w:name w:val="FollowedHyperlink"/>
    <w:basedOn w:val="Absatz-Standardschriftart"/>
    <w:uiPriority w:val="99"/>
    <w:unhideWhenUsed/>
    <w:rsid w:val="002847B2"/>
    <w:rPr>
      <w:color w:val="800080" w:themeColor="followedHyperlink"/>
      <w:u w:val="single"/>
    </w:rPr>
  </w:style>
  <w:style w:type="paragraph" w:customStyle="1" w:styleId="Inhaltsverzeichnis">
    <w:name w:val="Inhaltsverzeichnis"/>
    <w:basedOn w:val="KapitelTitel"/>
    <w:qFormat/>
    <w:rsid w:val="00171BCA"/>
    <w:pPr>
      <w:outlineLvl w:val="0"/>
    </w:pPr>
    <w:rPr>
      <w:noProof/>
      <w:lang w:eastAsia="de-DE"/>
    </w:rPr>
  </w:style>
  <w:style w:type="character" w:customStyle="1" w:styleId="berschrift3Zchn">
    <w:name w:val="Überschrift 3 Zchn"/>
    <w:basedOn w:val="Absatz-Standardschriftart"/>
    <w:link w:val="berschrift3"/>
    <w:uiPriority w:val="9"/>
    <w:rsid w:val="00DE70B6"/>
    <w:rPr>
      <w:rFonts w:asciiTheme="majorHAnsi" w:eastAsiaTheme="majorEastAsia" w:hAnsiTheme="majorHAnsi" w:cstheme="majorBidi"/>
      <w:b/>
      <w:bCs/>
      <w:color w:val="4F81BD" w:themeColor="accent1"/>
      <w:sz w:val="22"/>
      <w:szCs w:val="22"/>
      <w:lang w:val="en-GB" w:eastAsia="en-US"/>
    </w:rPr>
  </w:style>
  <w:style w:type="character" w:customStyle="1" w:styleId="berschrift4Zchn">
    <w:name w:val="Überschrift 4 Zchn"/>
    <w:basedOn w:val="Absatz-Standardschriftart"/>
    <w:link w:val="berschrift4"/>
    <w:uiPriority w:val="9"/>
    <w:rsid w:val="00734B67"/>
    <w:rPr>
      <w:rFonts w:asciiTheme="majorHAnsi" w:eastAsiaTheme="majorEastAsia" w:hAnsiTheme="majorHAnsi" w:cstheme="majorBidi"/>
      <w:b/>
      <w:bCs/>
      <w:i/>
      <w:iCs/>
      <w:color w:val="4F81BD" w:themeColor="accent1"/>
      <w:sz w:val="22"/>
      <w:szCs w:val="22"/>
      <w:lang w:val="en-GB" w:eastAsia="en-US"/>
    </w:rPr>
  </w:style>
  <w:style w:type="character" w:customStyle="1" w:styleId="rot">
    <w:name w:val="rot"/>
    <w:uiPriority w:val="1"/>
    <w:qFormat/>
    <w:rsid w:val="007077F9"/>
    <w:rPr>
      <w:color w:val="E63E24"/>
    </w:rPr>
  </w:style>
  <w:style w:type="character" w:customStyle="1" w:styleId="berschrift5Zchn">
    <w:name w:val="Überschrift 5 Zchn"/>
    <w:basedOn w:val="Absatz-Standardschriftart"/>
    <w:link w:val="berschrift5"/>
    <w:uiPriority w:val="9"/>
    <w:rsid w:val="00E647C2"/>
    <w:rPr>
      <w:rFonts w:asciiTheme="majorHAnsi" w:eastAsiaTheme="majorEastAsia" w:hAnsiTheme="majorHAnsi" w:cstheme="majorBidi"/>
      <w:color w:val="243F60" w:themeColor="accent1" w:themeShade="7F"/>
      <w:sz w:val="20"/>
      <w:szCs w:val="22"/>
      <w:lang w:val="de-CH" w:eastAsia="en-US"/>
    </w:rPr>
  </w:style>
  <w:style w:type="paragraph" w:customStyle="1" w:styleId="kapitelUntertitle03a">
    <w:name w:val="kapitel Untertitle 03a"/>
    <w:basedOn w:val="KapitelUntertitel03"/>
    <w:qFormat/>
    <w:rsid w:val="00E647C2"/>
    <w:pPr>
      <w:ind w:left="0"/>
    </w:pPr>
    <w:rPr>
      <w:sz w:val="22"/>
    </w:rPr>
  </w:style>
  <w:style w:type="paragraph" w:customStyle="1" w:styleId="Style1">
    <w:name w:val="Style1"/>
    <w:basedOn w:val="KapitelUntertitel03"/>
    <w:qFormat/>
    <w:rsid w:val="00CB7910"/>
    <w:rPr>
      <w:sz w:val="18"/>
      <w:szCs w:val="18"/>
      <w:lang w:eastAsia="de-DE"/>
    </w:rPr>
  </w:style>
  <w:style w:type="paragraph" w:styleId="Beschriftung">
    <w:name w:val="caption"/>
    <w:basedOn w:val="Standard"/>
    <w:next w:val="Standard"/>
    <w:uiPriority w:val="35"/>
    <w:unhideWhenUsed/>
    <w:qFormat/>
    <w:rsid w:val="00794471"/>
    <w:pPr>
      <w:spacing w:after="0" w:line="240" w:lineRule="atLeast"/>
    </w:pPr>
    <w:rPr>
      <w:rFonts w:eastAsia="Times New Roman" w:cs="Times New Roman"/>
      <w:b/>
      <w:bCs/>
      <w:spacing w:val="2"/>
      <w:sz w:val="18"/>
      <w:szCs w:val="20"/>
      <w:lang w:val="de-CH" w:eastAsia="de-DE"/>
    </w:rPr>
  </w:style>
  <w:style w:type="table" w:customStyle="1" w:styleId="Tabellenraster1">
    <w:name w:val="Tabellenraster1"/>
    <w:basedOn w:val="NormaleTabelle"/>
    <w:next w:val="Tabellenraster"/>
    <w:uiPriority w:val="59"/>
    <w:rsid w:val="00E951E7"/>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leUntertitel">
    <w:name w:val="Tabelle Untertitel"/>
    <w:basedOn w:val="TabelleFliesstext"/>
    <w:qFormat/>
    <w:rsid w:val="00907382"/>
    <w:pPr>
      <w:spacing w:after="120"/>
    </w:pPr>
    <w:rPr>
      <w:rFonts w:cstheme="minorBidi"/>
      <w:b/>
      <w:color w:val="auto"/>
      <w:szCs w:val="20"/>
      <w:lang w:val="de-CH"/>
    </w:rPr>
  </w:style>
  <w:style w:type="table" w:styleId="HelleSchattierung-Akzent2">
    <w:name w:val="Light Shading Accent 2"/>
    <w:basedOn w:val="NormaleTabelle"/>
    <w:uiPriority w:val="60"/>
    <w:rsid w:val="006D278B"/>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customStyle="1" w:styleId="berschrift31">
    <w:name w:val="Überschrift 31"/>
    <w:basedOn w:val="berschrift2"/>
    <w:next w:val="Standard"/>
    <w:uiPriority w:val="9"/>
    <w:unhideWhenUsed/>
    <w:qFormat/>
    <w:rsid w:val="006F4553"/>
    <w:pPr>
      <w:spacing w:before="240" w:after="120" w:line="300" w:lineRule="atLeast"/>
      <w:outlineLvl w:val="2"/>
    </w:pPr>
    <w:rPr>
      <w:rFonts w:ascii="LTSyntax Medium" w:eastAsia="MS Gothic" w:hAnsi="LTSyntax Medium" w:cs="Times New Roman"/>
      <w:bCs w:val="0"/>
      <w:iCs/>
      <w:color w:val="016493"/>
      <w:sz w:val="24"/>
      <w:szCs w:val="28"/>
      <w:lang w:eastAsia="de-DE"/>
    </w:rPr>
  </w:style>
  <w:style w:type="paragraph" w:styleId="Untertitel">
    <w:name w:val="Subtitle"/>
    <w:basedOn w:val="Standard"/>
    <w:next w:val="Standard"/>
    <w:link w:val="UntertitelZchn"/>
    <w:uiPriority w:val="11"/>
    <w:qFormat/>
    <w:rsid w:val="00A67145"/>
    <w:pPr>
      <w:numPr>
        <w:ilvl w:val="1"/>
      </w:numPr>
      <w:spacing w:after="0"/>
    </w:pPr>
    <w:rPr>
      <w:rFonts w:ascii="Linotype Syntax Com Medium" w:eastAsiaTheme="majorEastAsia" w:hAnsi="Linotype Syntax Com Medium" w:cstheme="majorBidi"/>
      <w:b/>
      <w:iCs/>
      <w:spacing w:val="15"/>
      <w:szCs w:val="24"/>
      <w:lang w:val="de-CH"/>
    </w:rPr>
  </w:style>
  <w:style w:type="character" w:customStyle="1" w:styleId="UntertitelZchn">
    <w:name w:val="Untertitel Zchn"/>
    <w:basedOn w:val="Absatz-Standardschriftart"/>
    <w:link w:val="Untertitel"/>
    <w:uiPriority w:val="11"/>
    <w:rsid w:val="00A67145"/>
    <w:rPr>
      <w:rFonts w:ascii="Linotype Syntax Com Medium" w:eastAsiaTheme="majorEastAsia" w:hAnsi="Linotype Syntax Com Medium" w:cstheme="majorBidi"/>
      <w:b/>
      <w:iCs/>
      <w:spacing w:val="15"/>
      <w:sz w:val="20"/>
      <w:lang w:val="de-CH" w:eastAsia="en-US"/>
    </w:rPr>
  </w:style>
  <w:style w:type="character" w:customStyle="1" w:styleId="blau">
    <w:name w:val="blau"/>
    <w:uiPriority w:val="1"/>
    <w:qFormat/>
    <w:rsid w:val="00A67145"/>
    <w:rPr>
      <w:color w:val="016493"/>
    </w:rPr>
  </w:style>
  <w:style w:type="character" w:customStyle="1" w:styleId="grn">
    <w:name w:val="grün"/>
    <w:uiPriority w:val="1"/>
    <w:qFormat/>
    <w:rsid w:val="00A67145"/>
    <w:rPr>
      <w:color w:val="97BF0D"/>
    </w:rPr>
  </w:style>
  <w:style w:type="character" w:customStyle="1" w:styleId="Fetter">
    <w:name w:val="Fetter"/>
    <w:basedOn w:val="Absatz-Standardschriftart"/>
    <w:uiPriority w:val="1"/>
    <w:qFormat/>
    <w:rsid w:val="00A67145"/>
    <w:rPr>
      <w:rFonts w:ascii="Linotype Syntax Com Medium" w:hAnsi="Linotype Syntax Com Medium"/>
    </w:rPr>
  </w:style>
  <w:style w:type="table" w:customStyle="1" w:styleId="IDOberaargau">
    <w:name w:val="ID Oberaargau"/>
    <w:basedOn w:val="NormaleTabelle"/>
    <w:uiPriority w:val="99"/>
    <w:rsid w:val="00113D23"/>
    <w:pPr>
      <w:spacing w:before="40" w:after="120"/>
    </w:pPr>
    <w:rPr>
      <w:rFonts w:ascii="Verdana" w:hAnsi="Verdana"/>
      <w:sz w:val="20"/>
      <w:szCs w:val="20"/>
    </w:rPr>
    <w:tblPr>
      <w:tblInd w:w="397" w:type="dxa"/>
      <w:tblBorders>
        <w:top w:val="single" w:sz="8" w:space="0" w:color="4F6228" w:themeColor="accent3" w:themeShade="80"/>
        <w:left w:val="single" w:sz="8" w:space="0" w:color="4F6228" w:themeColor="accent3" w:themeShade="80"/>
        <w:bottom w:val="single" w:sz="8" w:space="0" w:color="4F6228" w:themeColor="accent3" w:themeShade="80"/>
        <w:right w:val="single" w:sz="8" w:space="0" w:color="4F6228" w:themeColor="accent3" w:themeShade="80"/>
        <w:insideH w:val="single" w:sz="8" w:space="0" w:color="4F6228" w:themeColor="accent3" w:themeShade="80"/>
        <w:insideV w:val="single" w:sz="8" w:space="0" w:color="4F6228" w:themeColor="accent3" w:themeShade="80"/>
      </w:tblBorders>
      <w:tblCellMar>
        <w:top w:w="0" w:type="dxa"/>
        <w:left w:w="108" w:type="dxa"/>
        <w:bottom w:w="0" w:type="dxa"/>
        <w:right w:w="108" w:type="dxa"/>
      </w:tblCellMar>
    </w:tblPr>
    <w:tblStylePr w:type="firstCol">
      <w:rPr>
        <w:rFonts w:ascii="Verdana" w:hAnsi="Verdana"/>
        <w:b/>
        <w:i w:val="0"/>
        <w:color w:val="4F6228" w:themeColor="accent3" w:themeShade="80"/>
        <w:sz w:val="20"/>
      </w:rPr>
      <w:tblPr/>
      <w:tcPr>
        <w:shd w:val="clear" w:color="auto" w:fill="EAF1DD" w:themeFill="accent3" w:themeFillTint="33"/>
      </w:tcPr>
    </w:tblStylePr>
  </w:style>
  <w:style w:type="character" w:styleId="Kommentarzeichen">
    <w:name w:val="annotation reference"/>
    <w:basedOn w:val="Absatz-Standardschriftart"/>
    <w:uiPriority w:val="99"/>
    <w:semiHidden/>
    <w:unhideWhenUsed/>
    <w:rsid w:val="00A85482"/>
    <w:rPr>
      <w:sz w:val="18"/>
      <w:szCs w:val="18"/>
    </w:rPr>
  </w:style>
  <w:style w:type="paragraph" w:styleId="Kommentartext">
    <w:name w:val="annotation text"/>
    <w:basedOn w:val="Standard"/>
    <w:link w:val="KommentartextZchn"/>
    <w:uiPriority w:val="99"/>
    <w:semiHidden/>
    <w:unhideWhenUsed/>
    <w:rsid w:val="00A85482"/>
    <w:pPr>
      <w:spacing w:line="240" w:lineRule="auto"/>
    </w:pPr>
    <w:rPr>
      <w:sz w:val="24"/>
      <w:szCs w:val="24"/>
    </w:rPr>
  </w:style>
  <w:style w:type="character" w:customStyle="1" w:styleId="KommentartextZchn">
    <w:name w:val="Kommentartext Zchn"/>
    <w:basedOn w:val="Absatz-Standardschriftart"/>
    <w:link w:val="Kommentartext"/>
    <w:uiPriority w:val="99"/>
    <w:semiHidden/>
    <w:rsid w:val="00A85482"/>
    <w:rPr>
      <w:rFonts w:eastAsiaTheme="minorHAnsi"/>
      <w:lang w:val="en-GB" w:eastAsia="en-US"/>
    </w:rPr>
  </w:style>
  <w:style w:type="paragraph" w:styleId="Kommentarthema">
    <w:name w:val="annotation subject"/>
    <w:basedOn w:val="Kommentartext"/>
    <w:next w:val="Kommentartext"/>
    <w:link w:val="KommentarthemaZchn"/>
    <w:uiPriority w:val="99"/>
    <w:semiHidden/>
    <w:unhideWhenUsed/>
    <w:rsid w:val="00A85482"/>
    <w:rPr>
      <w:b/>
      <w:bCs/>
      <w:sz w:val="20"/>
      <w:szCs w:val="20"/>
    </w:rPr>
  </w:style>
  <w:style w:type="character" w:customStyle="1" w:styleId="KommentarthemaZchn">
    <w:name w:val="Kommentarthema Zchn"/>
    <w:basedOn w:val="KommentartextZchn"/>
    <w:link w:val="Kommentarthema"/>
    <w:uiPriority w:val="99"/>
    <w:semiHidden/>
    <w:rsid w:val="00A85482"/>
    <w:rPr>
      <w:rFonts w:eastAsiaTheme="minorHAnsi"/>
      <w:b/>
      <w:bCs/>
      <w:sz w:val="20"/>
      <w:szCs w:val="20"/>
      <w:lang w:val="en-GB" w:eastAsia="en-US"/>
    </w:rPr>
  </w:style>
  <w:style w:type="table" w:customStyle="1" w:styleId="IDOberaargauMehrzeiler">
    <w:name w:val="ID Oberaargau Mehrzeiler"/>
    <w:basedOn w:val="NormaleTabelle"/>
    <w:uiPriority w:val="99"/>
    <w:rsid w:val="0099226D"/>
    <w:pPr>
      <w:spacing w:after="360"/>
    </w:pPr>
    <w:rPr>
      <w:rFonts w:ascii="Verdana" w:hAnsi="Verdana"/>
      <w:sz w:val="20"/>
      <w:szCs w:val="20"/>
    </w:rPr>
    <w:tblPr>
      <w:tblInd w:w="170" w:type="dxa"/>
      <w:tblBorders>
        <w:top w:val="single" w:sz="4" w:space="0" w:color="4F6228" w:themeColor="accent3" w:themeShade="80"/>
        <w:left w:val="single" w:sz="4" w:space="0" w:color="4F6228" w:themeColor="accent3" w:themeShade="80"/>
        <w:bottom w:val="single" w:sz="4" w:space="0" w:color="4F6228" w:themeColor="accent3" w:themeShade="80"/>
        <w:right w:val="single" w:sz="4" w:space="0" w:color="4F6228" w:themeColor="accent3" w:themeShade="80"/>
        <w:insideH w:val="single" w:sz="4" w:space="0" w:color="4F6228" w:themeColor="accent3" w:themeShade="80"/>
        <w:insideV w:val="single" w:sz="4" w:space="0" w:color="4F6228" w:themeColor="accent3" w:themeShade="80"/>
      </w:tblBorders>
      <w:tblCellMar>
        <w:top w:w="170" w:type="dxa"/>
        <w:left w:w="108" w:type="dxa"/>
        <w:bottom w:w="0" w:type="dxa"/>
        <w:right w:w="108" w:type="dxa"/>
      </w:tblCellMar>
    </w:tblPr>
    <w:tblStylePr w:type="firstRow">
      <w:rPr>
        <w:b/>
        <w:color w:val="4F6228" w:themeColor="accent3" w:themeShade="80"/>
      </w:rPr>
      <w:tblPr>
        <w:tblCellMar>
          <w:top w:w="113" w:type="dxa"/>
          <w:left w:w="113" w:type="dxa"/>
          <w:bottom w:w="113" w:type="dxa"/>
          <w:right w:w="113" w:type="dxa"/>
        </w:tblCellMar>
      </w:tblPr>
      <w:tcPr>
        <w:shd w:val="clear" w:color="auto" w:fill="EAF1DD" w:themeFill="accent3" w:themeFillTint="33"/>
      </w:tcPr>
    </w:tblStylePr>
  </w:style>
  <w:style w:type="table" w:customStyle="1" w:styleId="IDOberaargauEINzeiler">
    <w:name w:val="ID Oberaargau EINzeiler"/>
    <w:basedOn w:val="NormaleTabelle"/>
    <w:uiPriority w:val="99"/>
    <w:rsid w:val="00A526C2"/>
    <w:tblPr>
      <w:tblInd w:w="284" w:type="dxa"/>
      <w:tblCellMar>
        <w:top w:w="0" w:type="dxa"/>
        <w:left w:w="108" w:type="dxa"/>
        <w:bottom w:w="0" w:type="dxa"/>
        <w:right w:w="108" w:type="dxa"/>
      </w:tblCellMar>
    </w:tblPr>
  </w:style>
  <w:style w:type="table" w:customStyle="1" w:styleId="IDOberAGEinZeller">
    <w:name w:val="ID OberAG EinZeller"/>
    <w:basedOn w:val="NormaleTabelle"/>
    <w:uiPriority w:val="99"/>
    <w:rsid w:val="0065259C"/>
    <w:tblPr>
      <w:tblInd w:w="0" w:type="dxa"/>
      <w:tblCellMar>
        <w:top w:w="0" w:type="dxa"/>
        <w:left w:w="108" w:type="dxa"/>
        <w:bottom w:w="0" w:type="dxa"/>
        <w:right w:w="108" w:type="dxa"/>
      </w:tblCellMar>
    </w:tblPr>
  </w:style>
  <w:style w:type="paragraph" w:customStyle="1" w:styleId="TabelleFliesstextZelle">
    <w:name w:val="Tabelle Fliesstext Zelle"/>
    <w:basedOn w:val="TabelleFliesstext"/>
    <w:qFormat/>
    <w:rsid w:val="00A52E3C"/>
    <w:pPr>
      <w:spacing w:before="120" w:after="120"/>
      <w:ind w:left="113" w:right="113"/>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247099">
      <w:bodyDiv w:val="1"/>
      <w:marLeft w:val="0"/>
      <w:marRight w:val="0"/>
      <w:marTop w:val="0"/>
      <w:marBottom w:val="0"/>
      <w:divBdr>
        <w:top w:val="none" w:sz="0" w:space="0" w:color="auto"/>
        <w:left w:val="none" w:sz="0" w:space="0" w:color="auto"/>
        <w:bottom w:val="none" w:sz="0" w:space="0" w:color="auto"/>
        <w:right w:val="none" w:sz="0" w:space="0" w:color="auto"/>
      </w:divBdr>
    </w:div>
    <w:div w:id="71902617">
      <w:bodyDiv w:val="1"/>
      <w:marLeft w:val="0"/>
      <w:marRight w:val="0"/>
      <w:marTop w:val="0"/>
      <w:marBottom w:val="0"/>
      <w:divBdr>
        <w:top w:val="none" w:sz="0" w:space="0" w:color="auto"/>
        <w:left w:val="none" w:sz="0" w:space="0" w:color="auto"/>
        <w:bottom w:val="none" w:sz="0" w:space="0" w:color="auto"/>
        <w:right w:val="none" w:sz="0" w:space="0" w:color="auto"/>
      </w:divBdr>
    </w:div>
    <w:div w:id="95097506">
      <w:bodyDiv w:val="1"/>
      <w:marLeft w:val="0"/>
      <w:marRight w:val="0"/>
      <w:marTop w:val="0"/>
      <w:marBottom w:val="0"/>
      <w:divBdr>
        <w:top w:val="none" w:sz="0" w:space="0" w:color="auto"/>
        <w:left w:val="none" w:sz="0" w:space="0" w:color="auto"/>
        <w:bottom w:val="none" w:sz="0" w:space="0" w:color="auto"/>
        <w:right w:val="none" w:sz="0" w:space="0" w:color="auto"/>
      </w:divBdr>
    </w:div>
    <w:div w:id="100954707">
      <w:bodyDiv w:val="1"/>
      <w:marLeft w:val="0"/>
      <w:marRight w:val="0"/>
      <w:marTop w:val="0"/>
      <w:marBottom w:val="0"/>
      <w:divBdr>
        <w:top w:val="none" w:sz="0" w:space="0" w:color="auto"/>
        <w:left w:val="none" w:sz="0" w:space="0" w:color="auto"/>
        <w:bottom w:val="none" w:sz="0" w:space="0" w:color="auto"/>
        <w:right w:val="none" w:sz="0" w:space="0" w:color="auto"/>
      </w:divBdr>
    </w:div>
    <w:div w:id="118040194">
      <w:bodyDiv w:val="1"/>
      <w:marLeft w:val="0"/>
      <w:marRight w:val="0"/>
      <w:marTop w:val="0"/>
      <w:marBottom w:val="0"/>
      <w:divBdr>
        <w:top w:val="none" w:sz="0" w:space="0" w:color="auto"/>
        <w:left w:val="none" w:sz="0" w:space="0" w:color="auto"/>
        <w:bottom w:val="none" w:sz="0" w:space="0" w:color="auto"/>
        <w:right w:val="none" w:sz="0" w:space="0" w:color="auto"/>
      </w:divBdr>
    </w:div>
    <w:div w:id="126506942">
      <w:bodyDiv w:val="1"/>
      <w:marLeft w:val="0"/>
      <w:marRight w:val="0"/>
      <w:marTop w:val="0"/>
      <w:marBottom w:val="0"/>
      <w:divBdr>
        <w:top w:val="none" w:sz="0" w:space="0" w:color="auto"/>
        <w:left w:val="none" w:sz="0" w:space="0" w:color="auto"/>
        <w:bottom w:val="none" w:sz="0" w:space="0" w:color="auto"/>
        <w:right w:val="none" w:sz="0" w:space="0" w:color="auto"/>
      </w:divBdr>
    </w:div>
    <w:div w:id="131482627">
      <w:bodyDiv w:val="1"/>
      <w:marLeft w:val="0"/>
      <w:marRight w:val="0"/>
      <w:marTop w:val="0"/>
      <w:marBottom w:val="0"/>
      <w:divBdr>
        <w:top w:val="none" w:sz="0" w:space="0" w:color="auto"/>
        <w:left w:val="none" w:sz="0" w:space="0" w:color="auto"/>
        <w:bottom w:val="none" w:sz="0" w:space="0" w:color="auto"/>
        <w:right w:val="none" w:sz="0" w:space="0" w:color="auto"/>
      </w:divBdr>
    </w:div>
    <w:div w:id="164057068">
      <w:bodyDiv w:val="1"/>
      <w:marLeft w:val="0"/>
      <w:marRight w:val="0"/>
      <w:marTop w:val="0"/>
      <w:marBottom w:val="0"/>
      <w:divBdr>
        <w:top w:val="none" w:sz="0" w:space="0" w:color="auto"/>
        <w:left w:val="none" w:sz="0" w:space="0" w:color="auto"/>
        <w:bottom w:val="none" w:sz="0" w:space="0" w:color="auto"/>
        <w:right w:val="none" w:sz="0" w:space="0" w:color="auto"/>
      </w:divBdr>
    </w:div>
    <w:div w:id="210725614">
      <w:bodyDiv w:val="1"/>
      <w:marLeft w:val="0"/>
      <w:marRight w:val="0"/>
      <w:marTop w:val="0"/>
      <w:marBottom w:val="0"/>
      <w:divBdr>
        <w:top w:val="none" w:sz="0" w:space="0" w:color="auto"/>
        <w:left w:val="none" w:sz="0" w:space="0" w:color="auto"/>
        <w:bottom w:val="none" w:sz="0" w:space="0" w:color="auto"/>
        <w:right w:val="none" w:sz="0" w:space="0" w:color="auto"/>
      </w:divBdr>
    </w:div>
    <w:div w:id="222759903">
      <w:bodyDiv w:val="1"/>
      <w:marLeft w:val="0"/>
      <w:marRight w:val="0"/>
      <w:marTop w:val="0"/>
      <w:marBottom w:val="0"/>
      <w:divBdr>
        <w:top w:val="none" w:sz="0" w:space="0" w:color="auto"/>
        <w:left w:val="none" w:sz="0" w:space="0" w:color="auto"/>
        <w:bottom w:val="none" w:sz="0" w:space="0" w:color="auto"/>
        <w:right w:val="none" w:sz="0" w:space="0" w:color="auto"/>
      </w:divBdr>
    </w:div>
    <w:div w:id="243875515">
      <w:bodyDiv w:val="1"/>
      <w:marLeft w:val="0"/>
      <w:marRight w:val="0"/>
      <w:marTop w:val="0"/>
      <w:marBottom w:val="0"/>
      <w:divBdr>
        <w:top w:val="none" w:sz="0" w:space="0" w:color="auto"/>
        <w:left w:val="none" w:sz="0" w:space="0" w:color="auto"/>
        <w:bottom w:val="none" w:sz="0" w:space="0" w:color="auto"/>
        <w:right w:val="none" w:sz="0" w:space="0" w:color="auto"/>
      </w:divBdr>
    </w:div>
    <w:div w:id="345912807">
      <w:bodyDiv w:val="1"/>
      <w:marLeft w:val="0"/>
      <w:marRight w:val="0"/>
      <w:marTop w:val="0"/>
      <w:marBottom w:val="0"/>
      <w:divBdr>
        <w:top w:val="none" w:sz="0" w:space="0" w:color="auto"/>
        <w:left w:val="none" w:sz="0" w:space="0" w:color="auto"/>
        <w:bottom w:val="none" w:sz="0" w:space="0" w:color="auto"/>
        <w:right w:val="none" w:sz="0" w:space="0" w:color="auto"/>
      </w:divBdr>
    </w:div>
    <w:div w:id="358286021">
      <w:bodyDiv w:val="1"/>
      <w:marLeft w:val="0"/>
      <w:marRight w:val="0"/>
      <w:marTop w:val="0"/>
      <w:marBottom w:val="0"/>
      <w:divBdr>
        <w:top w:val="none" w:sz="0" w:space="0" w:color="auto"/>
        <w:left w:val="none" w:sz="0" w:space="0" w:color="auto"/>
        <w:bottom w:val="none" w:sz="0" w:space="0" w:color="auto"/>
        <w:right w:val="none" w:sz="0" w:space="0" w:color="auto"/>
      </w:divBdr>
    </w:div>
    <w:div w:id="434525597">
      <w:bodyDiv w:val="1"/>
      <w:marLeft w:val="0"/>
      <w:marRight w:val="0"/>
      <w:marTop w:val="0"/>
      <w:marBottom w:val="0"/>
      <w:divBdr>
        <w:top w:val="none" w:sz="0" w:space="0" w:color="auto"/>
        <w:left w:val="none" w:sz="0" w:space="0" w:color="auto"/>
        <w:bottom w:val="none" w:sz="0" w:space="0" w:color="auto"/>
        <w:right w:val="none" w:sz="0" w:space="0" w:color="auto"/>
      </w:divBdr>
    </w:div>
    <w:div w:id="444689626">
      <w:bodyDiv w:val="1"/>
      <w:marLeft w:val="0"/>
      <w:marRight w:val="0"/>
      <w:marTop w:val="0"/>
      <w:marBottom w:val="0"/>
      <w:divBdr>
        <w:top w:val="none" w:sz="0" w:space="0" w:color="auto"/>
        <w:left w:val="none" w:sz="0" w:space="0" w:color="auto"/>
        <w:bottom w:val="none" w:sz="0" w:space="0" w:color="auto"/>
        <w:right w:val="none" w:sz="0" w:space="0" w:color="auto"/>
      </w:divBdr>
    </w:div>
    <w:div w:id="502545919">
      <w:bodyDiv w:val="1"/>
      <w:marLeft w:val="0"/>
      <w:marRight w:val="0"/>
      <w:marTop w:val="0"/>
      <w:marBottom w:val="0"/>
      <w:divBdr>
        <w:top w:val="none" w:sz="0" w:space="0" w:color="auto"/>
        <w:left w:val="none" w:sz="0" w:space="0" w:color="auto"/>
        <w:bottom w:val="none" w:sz="0" w:space="0" w:color="auto"/>
        <w:right w:val="none" w:sz="0" w:space="0" w:color="auto"/>
      </w:divBdr>
    </w:div>
    <w:div w:id="584268337">
      <w:bodyDiv w:val="1"/>
      <w:marLeft w:val="0"/>
      <w:marRight w:val="0"/>
      <w:marTop w:val="0"/>
      <w:marBottom w:val="0"/>
      <w:divBdr>
        <w:top w:val="none" w:sz="0" w:space="0" w:color="auto"/>
        <w:left w:val="none" w:sz="0" w:space="0" w:color="auto"/>
        <w:bottom w:val="none" w:sz="0" w:space="0" w:color="auto"/>
        <w:right w:val="none" w:sz="0" w:space="0" w:color="auto"/>
      </w:divBdr>
    </w:div>
    <w:div w:id="584848530">
      <w:bodyDiv w:val="1"/>
      <w:marLeft w:val="0"/>
      <w:marRight w:val="0"/>
      <w:marTop w:val="0"/>
      <w:marBottom w:val="0"/>
      <w:divBdr>
        <w:top w:val="none" w:sz="0" w:space="0" w:color="auto"/>
        <w:left w:val="none" w:sz="0" w:space="0" w:color="auto"/>
        <w:bottom w:val="none" w:sz="0" w:space="0" w:color="auto"/>
        <w:right w:val="none" w:sz="0" w:space="0" w:color="auto"/>
      </w:divBdr>
    </w:div>
    <w:div w:id="604070406">
      <w:bodyDiv w:val="1"/>
      <w:marLeft w:val="0"/>
      <w:marRight w:val="0"/>
      <w:marTop w:val="0"/>
      <w:marBottom w:val="0"/>
      <w:divBdr>
        <w:top w:val="none" w:sz="0" w:space="0" w:color="auto"/>
        <w:left w:val="none" w:sz="0" w:space="0" w:color="auto"/>
        <w:bottom w:val="none" w:sz="0" w:space="0" w:color="auto"/>
        <w:right w:val="none" w:sz="0" w:space="0" w:color="auto"/>
      </w:divBdr>
    </w:div>
    <w:div w:id="619992329">
      <w:bodyDiv w:val="1"/>
      <w:marLeft w:val="0"/>
      <w:marRight w:val="0"/>
      <w:marTop w:val="0"/>
      <w:marBottom w:val="0"/>
      <w:divBdr>
        <w:top w:val="none" w:sz="0" w:space="0" w:color="auto"/>
        <w:left w:val="none" w:sz="0" w:space="0" w:color="auto"/>
        <w:bottom w:val="none" w:sz="0" w:space="0" w:color="auto"/>
        <w:right w:val="none" w:sz="0" w:space="0" w:color="auto"/>
      </w:divBdr>
    </w:div>
    <w:div w:id="624388911">
      <w:bodyDiv w:val="1"/>
      <w:marLeft w:val="0"/>
      <w:marRight w:val="0"/>
      <w:marTop w:val="0"/>
      <w:marBottom w:val="0"/>
      <w:divBdr>
        <w:top w:val="none" w:sz="0" w:space="0" w:color="auto"/>
        <w:left w:val="none" w:sz="0" w:space="0" w:color="auto"/>
        <w:bottom w:val="none" w:sz="0" w:space="0" w:color="auto"/>
        <w:right w:val="none" w:sz="0" w:space="0" w:color="auto"/>
      </w:divBdr>
    </w:div>
    <w:div w:id="656034565">
      <w:bodyDiv w:val="1"/>
      <w:marLeft w:val="0"/>
      <w:marRight w:val="0"/>
      <w:marTop w:val="0"/>
      <w:marBottom w:val="0"/>
      <w:divBdr>
        <w:top w:val="none" w:sz="0" w:space="0" w:color="auto"/>
        <w:left w:val="none" w:sz="0" w:space="0" w:color="auto"/>
        <w:bottom w:val="none" w:sz="0" w:space="0" w:color="auto"/>
        <w:right w:val="none" w:sz="0" w:space="0" w:color="auto"/>
      </w:divBdr>
    </w:div>
    <w:div w:id="689332375">
      <w:bodyDiv w:val="1"/>
      <w:marLeft w:val="0"/>
      <w:marRight w:val="0"/>
      <w:marTop w:val="0"/>
      <w:marBottom w:val="0"/>
      <w:divBdr>
        <w:top w:val="none" w:sz="0" w:space="0" w:color="auto"/>
        <w:left w:val="none" w:sz="0" w:space="0" w:color="auto"/>
        <w:bottom w:val="none" w:sz="0" w:space="0" w:color="auto"/>
        <w:right w:val="none" w:sz="0" w:space="0" w:color="auto"/>
      </w:divBdr>
    </w:div>
    <w:div w:id="723526233">
      <w:bodyDiv w:val="1"/>
      <w:marLeft w:val="0"/>
      <w:marRight w:val="0"/>
      <w:marTop w:val="0"/>
      <w:marBottom w:val="0"/>
      <w:divBdr>
        <w:top w:val="none" w:sz="0" w:space="0" w:color="auto"/>
        <w:left w:val="none" w:sz="0" w:space="0" w:color="auto"/>
        <w:bottom w:val="none" w:sz="0" w:space="0" w:color="auto"/>
        <w:right w:val="none" w:sz="0" w:space="0" w:color="auto"/>
      </w:divBdr>
    </w:div>
    <w:div w:id="737023386">
      <w:bodyDiv w:val="1"/>
      <w:marLeft w:val="0"/>
      <w:marRight w:val="0"/>
      <w:marTop w:val="0"/>
      <w:marBottom w:val="0"/>
      <w:divBdr>
        <w:top w:val="none" w:sz="0" w:space="0" w:color="auto"/>
        <w:left w:val="none" w:sz="0" w:space="0" w:color="auto"/>
        <w:bottom w:val="none" w:sz="0" w:space="0" w:color="auto"/>
        <w:right w:val="none" w:sz="0" w:space="0" w:color="auto"/>
      </w:divBdr>
    </w:div>
    <w:div w:id="886912436">
      <w:bodyDiv w:val="1"/>
      <w:marLeft w:val="0"/>
      <w:marRight w:val="0"/>
      <w:marTop w:val="0"/>
      <w:marBottom w:val="0"/>
      <w:divBdr>
        <w:top w:val="none" w:sz="0" w:space="0" w:color="auto"/>
        <w:left w:val="none" w:sz="0" w:space="0" w:color="auto"/>
        <w:bottom w:val="none" w:sz="0" w:space="0" w:color="auto"/>
        <w:right w:val="none" w:sz="0" w:space="0" w:color="auto"/>
      </w:divBdr>
    </w:div>
    <w:div w:id="1078554275">
      <w:bodyDiv w:val="1"/>
      <w:marLeft w:val="0"/>
      <w:marRight w:val="0"/>
      <w:marTop w:val="0"/>
      <w:marBottom w:val="0"/>
      <w:divBdr>
        <w:top w:val="none" w:sz="0" w:space="0" w:color="auto"/>
        <w:left w:val="none" w:sz="0" w:space="0" w:color="auto"/>
        <w:bottom w:val="none" w:sz="0" w:space="0" w:color="auto"/>
        <w:right w:val="none" w:sz="0" w:space="0" w:color="auto"/>
      </w:divBdr>
    </w:div>
    <w:div w:id="1134713698">
      <w:bodyDiv w:val="1"/>
      <w:marLeft w:val="0"/>
      <w:marRight w:val="0"/>
      <w:marTop w:val="0"/>
      <w:marBottom w:val="0"/>
      <w:divBdr>
        <w:top w:val="none" w:sz="0" w:space="0" w:color="auto"/>
        <w:left w:val="none" w:sz="0" w:space="0" w:color="auto"/>
        <w:bottom w:val="none" w:sz="0" w:space="0" w:color="auto"/>
        <w:right w:val="none" w:sz="0" w:space="0" w:color="auto"/>
      </w:divBdr>
    </w:div>
    <w:div w:id="1178689948">
      <w:bodyDiv w:val="1"/>
      <w:marLeft w:val="0"/>
      <w:marRight w:val="0"/>
      <w:marTop w:val="0"/>
      <w:marBottom w:val="0"/>
      <w:divBdr>
        <w:top w:val="none" w:sz="0" w:space="0" w:color="auto"/>
        <w:left w:val="none" w:sz="0" w:space="0" w:color="auto"/>
        <w:bottom w:val="none" w:sz="0" w:space="0" w:color="auto"/>
        <w:right w:val="none" w:sz="0" w:space="0" w:color="auto"/>
      </w:divBdr>
    </w:div>
    <w:div w:id="1180269992">
      <w:bodyDiv w:val="1"/>
      <w:marLeft w:val="0"/>
      <w:marRight w:val="0"/>
      <w:marTop w:val="0"/>
      <w:marBottom w:val="0"/>
      <w:divBdr>
        <w:top w:val="none" w:sz="0" w:space="0" w:color="auto"/>
        <w:left w:val="none" w:sz="0" w:space="0" w:color="auto"/>
        <w:bottom w:val="none" w:sz="0" w:space="0" w:color="auto"/>
        <w:right w:val="none" w:sz="0" w:space="0" w:color="auto"/>
      </w:divBdr>
    </w:div>
    <w:div w:id="1219166569">
      <w:bodyDiv w:val="1"/>
      <w:marLeft w:val="0"/>
      <w:marRight w:val="0"/>
      <w:marTop w:val="0"/>
      <w:marBottom w:val="0"/>
      <w:divBdr>
        <w:top w:val="none" w:sz="0" w:space="0" w:color="auto"/>
        <w:left w:val="none" w:sz="0" w:space="0" w:color="auto"/>
        <w:bottom w:val="none" w:sz="0" w:space="0" w:color="auto"/>
        <w:right w:val="none" w:sz="0" w:space="0" w:color="auto"/>
      </w:divBdr>
    </w:div>
    <w:div w:id="1234699524">
      <w:bodyDiv w:val="1"/>
      <w:marLeft w:val="0"/>
      <w:marRight w:val="0"/>
      <w:marTop w:val="0"/>
      <w:marBottom w:val="0"/>
      <w:divBdr>
        <w:top w:val="none" w:sz="0" w:space="0" w:color="auto"/>
        <w:left w:val="none" w:sz="0" w:space="0" w:color="auto"/>
        <w:bottom w:val="none" w:sz="0" w:space="0" w:color="auto"/>
        <w:right w:val="none" w:sz="0" w:space="0" w:color="auto"/>
      </w:divBdr>
    </w:div>
    <w:div w:id="1312102600">
      <w:bodyDiv w:val="1"/>
      <w:marLeft w:val="0"/>
      <w:marRight w:val="0"/>
      <w:marTop w:val="0"/>
      <w:marBottom w:val="0"/>
      <w:divBdr>
        <w:top w:val="none" w:sz="0" w:space="0" w:color="auto"/>
        <w:left w:val="none" w:sz="0" w:space="0" w:color="auto"/>
        <w:bottom w:val="none" w:sz="0" w:space="0" w:color="auto"/>
        <w:right w:val="none" w:sz="0" w:space="0" w:color="auto"/>
      </w:divBdr>
    </w:div>
    <w:div w:id="1351099850">
      <w:bodyDiv w:val="1"/>
      <w:marLeft w:val="0"/>
      <w:marRight w:val="0"/>
      <w:marTop w:val="0"/>
      <w:marBottom w:val="0"/>
      <w:divBdr>
        <w:top w:val="none" w:sz="0" w:space="0" w:color="auto"/>
        <w:left w:val="none" w:sz="0" w:space="0" w:color="auto"/>
        <w:bottom w:val="none" w:sz="0" w:space="0" w:color="auto"/>
        <w:right w:val="none" w:sz="0" w:space="0" w:color="auto"/>
      </w:divBdr>
    </w:div>
    <w:div w:id="1375813309">
      <w:bodyDiv w:val="1"/>
      <w:marLeft w:val="0"/>
      <w:marRight w:val="0"/>
      <w:marTop w:val="0"/>
      <w:marBottom w:val="0"/>
      <w:divBdr>
        <w:top w:val="none" w:sz="0" w:space="0" w:color="auto"/>
        <w:left w:val="none" w:sz="0" w:space="0" w:color="auto"/>
        <w:bottom w:val="none" w:sz="0" w:space="0" w:color="auto"/>
        <w:right w:val="none" w:sz="0" w:space="0" w:color="auto"/>
      </w:divBdr>
    </w:div>
    <w:div w:id="1395815651">
      <w:bodyDiv w:val="1"/>
      <w:marLeft w:val="0"/>
      <w:marRight w:val="0"/>
      <w:marTop w:val="0"/>
      <w:marBottom w:val="0"/>
      <w:divBdr>
        <w:top w:val="none" w:sz="0" w:space="0" w:color="auto"/>
        <w:left w:val="none" w:sz="0" w:space="0" w:color="auto"/>
        <w:bottom w:val="none" w:sz="0" w:space="0" w:color="auto"/>
        <w:right w:val="none" w:sz="0" w:space="0" w:color="auto"/>
      </w:divBdr>
    </w:div>
    <w:div w:id="1419406040">
      <w:bodyDiv w:val="1"/>
      <w:marLeft w:val="0"/>
      <w:marRight w:val="0"/>
      <w:marTop w:val="0"/>
      <w:marBottom w:val="0"/>
      <w:divBdr>
        <w:top w:val="none" w:sz="0" w:space="0" w:color="auto"/>
        <w:left w:val="none" w:sz="0" w:space="0" w:color="auto"/>
        <w:bottom w:val="none" w:sz="0" w:space="0" w:color="auto"/>
        <w:right w:val="none" w:sz="0" w:space="0" w:color="auto"/>
      </w:divBdr>
    </w:div>
    <w:div w:id="1425034797">
      <w:bodyDiv w:val="1"/>
      <w:marLeft w:val="0"/>
      <w:marRight w:val="0"/>
      <w:marTop w:val="0"/>
      <w:marBottom w:val="0"/>
      <w:divBdr>
        <w:top w:val="none" w:sz="0" w:space="0" w:color="auto"/>
        <w:left w:val="none" w:sz="0" w:space="0" w:color="auto"/>
        <w:bottom w:val="none" w:sz="0" w:space="0" w:color="auto"/>
        <w:right w:val="none" w:sz="0" w:space="0" w:color="auto"/>
      </w:divBdr>
    </w:div>
    <w:div w:id="1469009899">
      <w:bodyDiv w:val="1"/>
      <w:marLeft w:val="0"/>
      <w:marRight w:val="0"/>
      <w:marTop w:val="0"/>
      <w:marBottom w:val="0"/>
      <w:divBdr>
        <w:top w:val="none" w:sz="0" w:space="0" w:color="auto"/>
        <w:left w:val="none" w:sz="0" w:space="0" w:color="auto"/>
        <w:bottom w:val="none" w:sz="0" w:space="0" w:color="auto"/>
        <w:right w:val="none" w:sz="0" w:space="0" w:color="auto"/>
      </w:divBdr>
    </w:div>
    <w:div w:id="1581022810">
      <w:bodyDiv w:val="1"/>
      <w:marLeft w:val="0"/>
      <w:marRight w:val="0"/>
      <w:marTop w:val="0"/>
      <w:marBottom w:val="0"/>
      <w:divBdr>
        <w:top w:val="none" w:sz="0" w:space="0" w:color="auto"/>
        <w:left w:val="none" w:sz="0" w:space="0" w:color="auto"/>
        <w:bottom w:val="none" w:sz="0" w:space="0" w:color="auto"/>
        <w:right w:val="none" w:sz="0" w:space="0" w:color="auto"/>
      </w:divBdr>
    </w:div>
    <w:div w:id="1628776236">
      <w:bodyDiv w:val="1"/>
      <w:marLeft w:val="0"/>
      <w:marRight w:val="0"/>
      <w:marTop w:val="0"/>
      <w:marBottom w:val="0"/>
      <w:divBdr>
        <w:top w:val="none" w:sz="0" w:space="0" w:color="auto"/>
        <w:left w:val="none" w:sz="0" w:space="0" w:color="auto"/>
        <w:bottom w:val="none" w:sz="0" w:space="0" w:color="auto"/>
        <w:right w:val="none" w:sz="0" w:space="0" w:color="auto"/>
      </w:divBdr>
    </w:div>
    <w:div w:id="1685934709">
      <w:bodyDiv w:val="1"/>
      <w:marLeft w:val="0"/>
      <w:marRight w:val="0"/>
      <w:marTop w:val="0"/>
      <w:marBottom w:val="0"/>
      <w:divBdr>
        <w:top w:val="none" w:sz="0" w:space="0" w:color="auto"/>
        <w:left w:val="none" w:sz="0" w:space="0" w:color="auto"/>
        <w:bottom w:val="none" w:sz="0" w:space="0" w:color="auto"/>
        <w:right w:val="none" w:sz="0" w:space="0" w:color="auto"/>
      </w:divBdr>
    </w:div>
    <w:div w:id="1706100284">
      <w:bodyDiv w:val="1"/>
      <w:marLeft w:val="0"/>
      <w:marRight w:val="0"/>
      <w:marTop w:val="0"/>
      <w:marBottom w:val="0"/>
      <w:divBdr>
        <w:top w:val="none" w:sz="0" w:space="0" w:color="auto"/>
        <w:left w:val="none" w:sz="0" w:space="0" w:color="auto"/>
        <w:bottom w:val="none" w:sz="0" w:space="0" w:color="auto"/>
        <w:right w:val="none" w:sz="0" w:space="0" w:color="auto"/>
      </w:divBdr>
    </w:div>
    <w:div w:id="1717662924">
      <w:bodyDiv w:val="1"/>
      <w:marLeft w:val="0"/>
      <w:marRight w:val="0"/>
      <w:marTop w:val="0"/>
      <w:marBottom w:val="0"/>
      <w:divBdr>
        <w:top w:val="none" w:sz="0" w:space="0" w:color="auto"/>
        <w:left w:val="none" w:sz="0" w:space="0" w:color="auto"/>
        <w:bottom w:val="none" w:sz="0" w:space="0" w:color="auto"/>
        <w:right w:val="none" w:sz="0" w:space="0" w:color="auto"/>
      </w:divBdr>
    </w:div>
    <w:div w:id="1863009244">
      <w:bodyDiv w:val="1"/>
      <w:marLeft w:val="0"/>
      <w:marRight w:val="0"/>
      <w:marTop w:val="0"/>
      <w:marBottom w:val="0"/>
      <w:divBdr>
        <w:top w:val="none" w:sz="0" w:space="0" w:color="auto"/>
        <w:left w:val="none" w:sz="0" w:space="0" w:color="auto"/>
        <w:bottom w:val="none" w:sz="0" w:space="0" w:color="auto"/>
        <w:right w:val="none" w:sz="0" w:space="0" w:color="auto"/>
      </w:divBdr>
    </w:div>
    <w:div w:id="1928030586">
      <w:bodyDiv w:val="1"/>
      <w:marLeft w:val="0"/>
      <w:marRight w:val="0"/>
      <w:marTop w:val="0"/>
      <w:marBottom w:val="0"/>
      <w:divBdr>
        <w:top w:val="none" w:sz="0" w:space="0" w:color="auto"/>
        <w:left w:val="none" w:sz="0" w:space="0" w:color="auto"/>
        <w:bottom w:val="none" w:sz="0" w:space="0" w:color="auto"/>
        <w:right w:val="none" w:sz="0" w:space="0" w:color="auto"/>
      </w:divBdr>
    </w:div>
    <w:div w:id="1941839017">
      <w:bodyDiv w:val="1"/>
      <w:marLeft w:val="0"/>
      <w:marRight w:val="0"/>
      <w:marTop w:val="0"/>
      <w:marBottom w:val="0"/>
      <w:divBdr>
        <w:top w:val="none" w:sz="0" w:space="0" w:color="auto"/>
        <w:left w:val="none" w:sz="0" w:space="0" w:color="auto"/>
        <w:bottom w:val="none" w:sz="0" w:space="0" w:color="auto"/>
        <w:right w:val="none" w:sz="0" w:space="0" w:color="auto"/>
      </w:divBdr>
    </w:div>
    <w:div w:id="1999843323">
      <w:bodyDiv w:val="1"/>
      <w:marLeft w:val="0"/>
      <w:marRight w:val="0"/>
      <w:marTop w:val="0"/>
      <w:marBottom w:val="0"/>
      <w:divBdr>
        <w:top w:val="none" w:sz="0" w:space="0" w:color="auto"/>
        <w:left w:val="none" w:sz="0" w:space="0" w:color="auto"/>
        <w:bottom w:val="none" w:sz="0" w:space="0" w:color="auto"/>
        <w:right w:val="none" w:sz="0" w:space="0" w:color="auto"/>
      </w:divBdr>
    </w:div>
    <w:div w:id="2011567587">
      <w:bodyDiv w:val="1"/>
      <w:marLeft w:val="0"/>
      <w:marRight w:val="0"/>
      <w:marTop w:val="0"/>
      <w:marBottom w:val="0"/>
      <w:divBdr>
        <w:top w:val="none" w:sz="0" w:space="0" w:color="auto"/>
        <w:left w:val="none" w:sz="0" w:space="0" w:color="auto"/>
        <w:bottom w:val="none" w:sz="0" w:space="0" w:color="auto"/>
        <w:right w:val="none" w:sz="0" w:space="0" w:color="auto"/>
      </w:divBdr>
    </w:div>
    <w:div w:id="2020350438">
      <w:bodyDiv w:val="1"/>
      <w:marLeft w:val="0"/>
      <w:marRight w:val="0"/>
      <w:marTop w:val="0"/>
      <w:marBottom w:val="0"/>
      <w:divBdr>
        <w:top w:val="none" w:sz="0" w:space="0" w:color="auto"/>
        <w:left w:val="none" w:sz="0" w:space="0" w:color="auto"/>
        <w:bottom w:val="none" w:sz="0" w:space="0" w:color="auto"/>
        <w:right w:val="none" w:sz="0" w:space="0" w:color="auto"/>
      </w:divBdr>
    </w:div>
    <w:div w:id="2036694044">
      <w:bodyDiv w:val="1"/>
      <w:marLeft w:val="0"/>
      <w:marRight w:val="0"/>
      <w:marTop w:val="0"/>
      <w:marBottom w:val="0"/>
      <w:divBdr>
        <w:top w:val="none" w:sz="0" w:space="0" w:color="auto"/>
        <w:left w:val="none" w:sz="0" w:space="0" w:color="auto"/>
        <w:bottom w:val="none" w:sz="0" w:space="0" w:color="auto"/>
        <w:right w:val="none" w:sz="0" w:space="0" w:color="auto"/>
      </w:divBdr>
    </w:div>
    <w:div w:id="2076125761">
      <w:bodyDiv w:val="1"/>
      <w:marLeft w:val="0"/>
      <w:marRight w:val="0"/>
      <w:marTop w:val="0"/>
      <w:marBottom w:val="0"/>
      <w:divBdr>
        <w:top w:val="none" w:sz="0" w:space="0" w:color="auto"/>
        <w:left w:val="none" w:sz="0" w:space="0" w:color="auto"/>
        <w:bottom w:val="none" w:sz="0" w:space="0" w:color="auto"/>
        <w:right w:val="none" w:sz="0" w:space="0" w:color="auto"/>
      </w:divBdr>
    </w:div>
    <w:div w:id="21140138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1.xml"/><Relationship Id="rId20" Type="http://schemas.openxmlformats.org/officeDocument/2006/relationships/hyperlink" Target="http://biblio.unibe.ch/digibern/jahrbuch_oberaargau/jahrbuch_oberaargau_2004.pdf" TargetMode="External"/><Relationship Id="rId21" Type="http://schemas.openxmlformats.org/officeDocument/2006/relationships/hyperlink" Target="http://biblio.unibe.ch/digibern/jahrbuch_oberaargau/jahrbuch_oberaargau_1990.pdf" TargetMode="External"/><Relationship Id="rId22" Type="http://schemas.openxmlformats.org/officeDocument/2006/relationships/hyperlink" Target="https://map.geo.admin.ch," TargetMode="External"/><Relationship Id="rId23" Type="http://schemas.openxmlformats.org/officeDocument/2006/relationships/image" Target="media/image5.jpg"/><Relationship Id="rId24" Type="http://schemas.openxmlformats.org/officeDocument/2006/relationships/image" Target="media/image6.jpg"/><Relationship Id="rId25" Type="http://schemas.openxmlformats.org/officeDocument/2006/relationships/printerSettings" Target="printerSettings/printerSettings2.bin"/><Relationship Id="rId26" Type="http://schemas.openxmlformats.org/officeDocument/2006/relationships/image" Target="media/image7.emf"/><Relationship Id="rId27" Type="http://schemas.openxmlformats.org/officeDocument/2006/relationships/image" Target="media/image8.emf"/><Relationship Id="rId28" Type="http://schemas.openxmlformats.org/officeDocument/2006/relationships/image" Target="media/image9.jpe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eg"/><Relationship Id="rId12" Type="http://schemas.openxmlformats.org/officeDocument/2006/relationships/footer" Target="footer1.xml"/><Relationship Id="rId13" Type="http://schemas.openxmlformats.org/officeDocument/2006/relationships/printerSettings" Target="printerSettings/printerSettings1.bin"/><Relationship Id="rId14" Type="http://schemas.openxmlformats.org/officeDocument/2006/relationships/image" Target="media/image4.jpeg"/><Relationship Id="rId15" Type="http://schemas.openxmlformats.org/officeDocument/2006/relationships/hyperlink" Target="https://map.geo.admin.ch" TargetMode="External"/><Relationship Id="rId16" Type="http://schemas.openxmlformats.org/officeDocument/2006/relationships/hyperlink" Target="http://www.digibern.ch/katalog/jahrbuch-des-oberaargaus" TargetMode="External"/><Relationship Id="rId17" Type="http://schemas.openxmlformats.org/officeDocument/2006/relationships/hyperlink" Target="http://biblio.unibe.ch/digibern/jahrbuch_oberaargau/jahrbuch_oberaargau_1992.pdf" TargetMode="External"/><Relationship Id="rId18" Type="http://schemas.openxmlformats.org/officeDocument/2006/relationships/hyperlink" Target="http://biblio.unibe.ch/digibern/jahrbuch_oberaargau/jahrbuch_oberaargau_1993.pdf" TargetMode="External"/><Relationship Id="rId19" Type="http://schemas.openxmlformats.org/officeDocument/2006/relationships/hyperlink" Target="http://biblio.unibe.ch/digibern/jahrbuch_oberaargau/jahrbuch_oberaargau_2007.pdf"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1" Type="http://schemas.openxmlformats.org/officeDocument/2006/relationships/hyperlink" Target="http://www.asmobil.ch/mml-eroeffnung-neubaustrecke.html" TargetMode="External"/><Relationship Id="rId2" Type="http://schemas.openxmlformats.org/officeDocument/2006/relationships/hyperlink" Target="http://www.eingestellte-bahnen.ch/21901/22027.html"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5C22C0-9454-0F4E-B144-BE34985290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2602</Words>
  <Characters>16396</Characters>
  <Application>Microsoft Macintosh Word</Application>
  <DocSecurity>0</DocSecurity>
  <Lines>136</Lines>
  <Paragraphs>37</Paragraphs>
  <ScaleCrop>false</ScaleCrop>
  <HeadingPairs>
    <vt:vector size="2" baseType="variant">
      <vt:variant>
        <vt:lpstr>Titel</vt:lpstr>
      </vt:variant>
      <vt:variant>
        <vt:i4>1</vt:i4>
      </vt:variant>
    </vt:vector>
  </HeadingPairs>
  <TitlesOfParts>
    <vt:vector size="1" baseType="lpstr">
      <vt:lpstr/>
    </vt:vector>
  </TitlesOfParts>
  <Company>LerNetz AG, Bern</Company>
  <LinksUpToDate>false</LinksUpToDate>
  <CharactersWithSpaces>18961</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 Leu</dc:creator>
  <cp:lastModifiedBy>LerNetz AG</cp:lastModifiedBy>
  <cp:revision>8</cp:revision>
  <cp:lastPrinted>2014-06-02T06:41:00Z</cp:lastPrinted>
  <dcterms:created xsi:type="dcterms:W3CDTF">2015-07-10T07:30:00Z</dcterms:created>
  <dcterms:modified xsi:type="dcterms:W3CDTF">2015-07-10T07:38:00Z</dcterms:modified>
</cp:coreProperties>
</file>