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C3E6" w14:textId="77777777" w:rsidR="006E2E76" w:rsidRDefault="006E2E76" w:rsidP="006E2E76">
      <w:pPr>
        <w:spacing w:before="100" w:beforeAutospacing="1" w:after="100" w:afterAutospacing="1" w:line="640" w:lineRule="exact"/>
        <w:rPr>
          <w:rFonts w:ascii="Verdana" w:hAnsi="Verdana" w:cs="Colaborate-Thin Regular"/>
          <w:color w:val="666666"/>
          <w:sz w:val="72"/>
          <w:szCs w:val="72"/>
        </w:rPr>
      </w:pPr>
    </w:p>
    <w:p w14:paraId="3F071B35" w14:textId="77777777" w:rsidR="006E2E76" w:rsidRPr="009164D7" w:rsidRDefault="006E2E76" w:rsidP="006E2E76">
      <w:pPr>
        <w:spacing w:before="100" w:beforeAutospacing="1" w:after="100" w:afterAutospacing="1" w:line="640" w:lineRule="exact"/>
        <w:rPr>
          <w:rFonts w:ascii="Verdana" w:hAnsi="Verdana" w:cs="Colaborate-Thin Regular"/>
          <w:color w:val="666666"/>
          <w:sz w:val="72"/>
          <w:szCs w:val="72"/>
        </w:rPr>
      </w:pPr>
    </w:p>
    <w:p w14:paraId="0EAB9321" w14:textId="77777777" w:rsidR="006E2E76" w:rsidRPr="00031108" w:rsidRDefault="006E2E76" w:rsidP="006E2E76">
      <w:pPr>
        <w:rPr>
          <w:rFonts w:ascii="Verdana" w:hAnsi="Verdana" w:cs="Colaborate-Thin Regular"/>
          <w:color w:val="666666"/>
          <w:sz w:val="72"/>
          <w:szCs w:val="72"/>
        </w:rPr>
      </w:pPr>
      <w:r w:rsidRPr="00031108">
        <w:rPr>
          <w:rFonts w:ascii="Verdana" w:hAnsi="Verdana" w:cs="Colaborate-Thin Regular"/>
          <w:noProof/>
          <w:color w:val="666666"/>
          <w:sz w:val="72"/>
          <w:szCs w:val="72"/>
          <w:lang w:val="de-DE" w:eastAsia="de-DE"/>
        </w:rPr>
        <mc:AlternateContent>
          <mc:Choice Requires="wps">
            <w:drawing>
              <wp:anchor distT="0" distB="0" distL="114300" distR="114300" simplePos="0" relativeHeight="251659264" behindDoc="0" locked="0" layoutInCell="1" allowOverlap="1" wp14:anchorId="39D459E4" wp14:editId="2289492F">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031108">
        <w:rPr>
          <w:rFonts w:ascii="Verdana" w:hAnsi="Verdana" w:cs="Colaborate-Thin Regular"/>
          <w:noProof/>
          <w:color w:val="666666"/>
          <w:sz w:val="72"/>
          <w:szCs w:val="72"/>
          <w:lang w:val="de-DE" w:eastAsia="de-DE"/>
        </w:rPr>
        <w:drawing>
          <wp:inline distT="0" distB="0" distL="0" distR="0" wp14:anchorId="07C96340" wp14:editId="53F13330">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9" cstate="print">
                      <a:extLst>
                        <a:ext uri="{28A0092B-C50C-407E-A947-70E740481C1C}">
                          <a14:useLocalDpi xmlns:a14="http://schemas.microsoft.com/office/drawing/2010/main"/>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rsidRPr="00031108" w14:paraId="1EF8DB37" w14:textId="77777777" w:rsidTr="00C17BB9">
        <w:tc>
          <w:tcPr>
            <w:tcW w:w="4644" w:type="dxa"/>
          </w:tcPr>
          <w:p w14:paraId="6738086A" w14:textId="77777777" w:rsidR="006E2E76" w:rsidRPr="00031108" w:rsidRDefault="006E2E76" w:rsidP="00C17BB9">
            <w:pPr>
              <w:rPr>
                <w:rFonts w:ascii="Verdana" w:hAnsi="Verdana" w:cs="Verdana"/>
                <w:noProof/>
                <w:color w:val="88B1DD"/>
                <w:sz w:val="36"/>
                <w:szCs w:val="36"/>
                <w:lang w:val="de-CH" w:eastAsia="en-GB"/>
              </w:rPr>
            </w:pPr>
          </w:p>
        </w:tc>
        <w:tc>
          <w:tcPr>
            <w:tcW w:w="5995" w:type="dxa"/>
          </w:tcPr>
          <w:p w14:paraId="6BA7C9E2" w14:textId="77777777" w:rsidR="006E2E76" w:rsidRPr="00031108" w:rsidRDefault="006E2E76" w:rsidP="00C17BB9">
            <w:pPr>
              <w:pStyle w:val="DeckblattTitel01"/>
              <w:rPr>
                <w:rFonts w:cs="ColaborateLight Regular"/>
                <w:b/>
                <w:sz w:val="72"/>
                <w:szCs w:val="72"/>
              </w:rPr>
            </w:pPr>
            <w:r w:rsidRPr="00031108">
              <w:t>UNTERRICHTSMATERIALIEN</w:t>
            </w:r>
          </w:p>
        </w:tc>
      </w:tr>
      <w:tr w:rsidR="006E2E76" w:rsidRPr="00031108" w14:paraId="252BB7CE" w14:textId="77777777" w:rsidTr="006D6DA5">
        <w:trPr>
          <w:trHeight w:val="1628"/>
        </w:trPr>
        <w:tc>
          <w:tcPr>
            <w:tcW w:w="4644" w:type="dxa"/>
          </w:tcPr>
          <w:p w14:paraId="4BFE870D" w14:textId="77777777" w:rsidR="006E2E76" w:rsidRPr="00031108" w:rsidRDefault="006E2E76" w:rsidP="00C17BB9">
            <w:pPr>
              <w:rPr>
                <w:rFonts w:ascii="Verdana" w:hAnsi="Verdana" w:cs="Verdana"/>
                <w:noProof/>
                <w:color w:val="88B1DD"/>
                <w:sz w:val="36"/>
                <w:szCs w:val="36"/>
                <w:lang w:val="de-CH" w:eastAsia="en-GB"/>
              </w:rPr>
            </w:pPr>
          </w:p>
        </w:tc>
        <w:tc>
          <w:tcPr>
            <w:tcW w:w="5995" w:type="dxa"/>
          </w:tcPr>
          <w:p w14:paraId="7E8FCECB" w14:textId="139E34F3" w:rsidR="006E2E76" w:rsidRPr="00031108" w:rsidRDefault="006E2E76" w:rsidP="00C17BB9">
            <w:pPr>
              <w:pStyle w:val="DeckblattTitel2"/>
            </w:pPr>
            <w:r w:rsidRPr="00031108">
              <w:t>RÄUME, ZEITEN</w:t>
            </w:r>
            <w:r w:rsidR="00DB60C4" w:rsidRPr="00031108">
              <w:t>,</w:t>
            </w:r>
            <w:r w:rsidRPr="00031108">
              <w:t xml:space="preserve"> GESELLSCHAFTEN</w:t>
            </w:r>
          </w:p>
          <w:p w14:paraId="6DFD301D" w14:textId="5B4773F1" w:rsidR="006E2E76" w:rsidRPr="00031108" w:rsidRDefault="006D6DA5" w:rsidP="00C17BB9">
            <w:pPr>
              <w:pStyle w:val="DeckblattTitel3"/>
              <w:rPr>
                <w:rFonts w:cs="Verdana"/>
                <w:noProof/>
                <w:color w:val="88B1DD"/>
                <w:sz w:val="36"/>
                <w:szCs w:val="36"/>
                <w:lang w:val="de-CH" w:eastAsia="en-GB"/>
              </w:rPr>
            </w:pPr>
            <w:r w:rsidRPr="00031108">
              <w:t>STADTGESCHICHTE LANGENTHAL</w:t>
            </w:r>
          </w:p>
        </w:tc>
      </w:tr>
    </w:tbl>
    <w:p w14:paraId="193729A3" w14:textId="77777777" w:rsidR="006E2E76" w:rsidRPr="00031108" w:rsidRDefault="006E2E76" w:rsidP="006E2E76">
      <w:pPr>
        <w:rPr>
          <w:rFonts w:ascii="Verdana" w:hAnsi="Verdana" w:cs="Verdana"/>
          <w:noProof/>
          <w:color w:val="88B1DD"/>
          <w:sz w:val="36"/>
          <w:szCs w:val="36"/>
          <w:lang w:val="de-CH" w:eastAsia="en-GB"/>
        </w:rPr>
      </w:pPr>
    </w:p>
    <w:p w14:paraId="744516D9" w14:textId="77777777" w:rsidR="006E2E76" w:rsidRPr="00031108" w:rsidRDefault="006E2E76" w:rsidP="006E2E76">
      <w:pPr>
        <w:rPr>
          <w:rFonts w:ascii="Verdana" w:hAnsi="Verdana" w:cs="Verdana"/>
          <w:noProof/>
          <w:color w:val="88B1DD"/>
          <w:sz w:val="36"/>
          <w:szCs w:val="36"/>
          <w:lang w:val="de-CH" w:eastAsia="en-GB"/>
        </w:rPr>
      </w:pPr>
    </w:p>
    <w:p w14:paraId="198A6B5C" w14:textId="396FC205" w:rsidR="006E2E76" w:rsidRPr="00031108" w:rsidRDefault="006E2E76" w:rsidP="006E2E76">
      <w:pPr>
        <w:tabs>
          <w:tab w:val="center" w:pos="5387"/>
        </w:tabs>
        <w:rPr>
          <w:rFonts w:ascii="Verdana" w:hAnsi="Verdana" w:cs="ColaborateLight Regular"/>
          <w:color w:val="5F8F55"/>
          <w:sz w:val="26"/>
          <w:szCs w:val="26"/>
        </w:rPr>
        <w:sectPr w:rsidR="006E2E76" w:rsidRPr="00031108" w:rsidSect="00C17BB9">
          <w:pgSz w:w="11906" w:h="16838" w:code="9"/>
          <w:pgMar w:top="720" w:right="720" w:bottom="720" w:left="720" w:header="709" w:footer="284" w:gutter="0"/>
          <w:cols w:space="708"/>
          <w:titlePg/>
          <w:docGrid w:linePitch="360"/>
        </w:sectPr>
      </w:pPr>
      <w:r w:rsidRPr="00031108">
        <w:rPr>
          <w:rFonts w:ascii="Verdana" w:hAnsi="Verdana" w:cs="ColaborateLight Regular"/>
          <w:color w:val="5F8F55"/>
          <w:sz w:val="26"/>
          <w:szCs w:val="26"/>
          <w:lang w:val="de-CH"/>
        </w:rPr>
        <w:tab/>
      </w:r>
      <w:r w:rsidRPr="00031108">
        <w:rPr>
          <w:rFonts w:ascii="Verdana" w:hAnsi="Verdana" w:cs="ColaborateLight Regular"/>
          <w:noProof/>
          <w:color w:val="5F8F55"/>
          <w:sz w:val="26"/>
          <w:szCs w:val="26"/>
          <w:lang w:val="de-DE" w:eastAsia="de-DE"/>
        </w:rPr>
        <w:drawing>
          <wp:inline distT="0" distB="0" distL="0" distR="0" wp14:anchorId="6745A754" wp14:editId="75B7982D">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0" cstate="print">
                      <a:extLst>
                        <a:ext uri="{28A0092B-C50C-407E-A947-70E740481C1C}">
                          <a14:useLocalDpi xmlns:a14="http://schemas.microsoft.com/office/drawing/2010/main"/>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p w14:paraId="6E456AE1" w14:textId="0F731EE6" w:rsidR="006E2E76" w:rsidRPr="00031108" w:rsidRDefault="00730FBE" w:rsidP="00174F9F">
      <w:pPr>
        <w:pStyle w:val="Inhaltsverzeichnis"/>
      </w:pPr>
      <w:bookmarkStart w:id="0" w:name="_Toc223520272"/>
      <w:bookmarkStart w:id="1" w:name="_Toc223521421"/>
      <w:bookmarkStart w:id="2" w:name="_Toc224203106"/>
      <w:r w:rsidRPr="00031108">
        <w:lastRenderedPageBreak/>
        <w:drawing>
          <wp:anchor distT="0" distB="0" distL="114300" distR="114300" simplePos="0" relativeHeight="251736064" behindDoc="1" locked="0" layoutInCell="1" allowOverlap="1" wp14:anchorId="6290BD22" wp14:editId="56947B1C">
            <wp:simplePos x="0" y="0"/>
            <wp:positionH relativeFrom="column">
              <wp:posOffset>5468956</wp:posOffset>
            </wp:positionH>
            <wp:positionV relativeFrom="paragraph">
              <wp:posOffset>-441326</wp:posOffset>
            </wp:positionV>
            <wp:extent cx="1824562" cy="1812925"/>
            <wp:effectExtent l="0" t="0" r="444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1" cstate="print">
                      <a:extLst>
                        <a:ext uri="{28A0092B-C50C-407E-A947-70E740481C1C}">
                          <a14:useLocalDpi xmlns:a14="http://schemas.microsoft.com/office/drawing/2010/main"/>
                        </a:ext>
                      </a:extLst>
                    </a:blip>
                    <a:stretch>
                      <a:fillRect/>
                    </a:stretch>
                  </pic:blipFill>
                  <pic:spPr>
                    <a:xfrm>
                      <a:off x="0" y="0"/>
                      <a:ext cx="1824668" cy="1813030"/>
                    </a:xfrm>
                    <a:prstGeom prst="rect">
                      <a:avLst/>
                    </a:prstGeom>
                  </pic:spPr>
                </pic:pic>
              </a:graphicData>
            </a:graphic>
            <wp14:sizeRelH relativeFrom="margin">
              <wp14:pctWidth>0</wp14:pctWidth>
            </wp14:sizeRelH>
            <wp14:sizeRelV relativeFrom="margin">
              <wp14:pctHeight>0</wp14:pctHeight>
            </wp14:sizeRelV>
          </wp:anchor>
        </w:drawing>
      </w:r>
      <w:r w:rsidR="006E2E76" w:rsidRPr="00031108">
        <mc:AlternateContent>
          <mc:Choice Requires="wps">
            <w:drawing>
              <wp:anchor distT="0" distB="0" distL="114300" distR="114300" simplePos="0" relativeHeight="251662336" behindDoc="0" locked="0" layoutInCell="1" allowOverlap="1" wp14:anchorId="59B60CE5" wp14:editId="30889B2F">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006E2E76" w:rsidRPr="00031108">
        <w:t>INHALTSVERZEICHNIS</w:t>
      </w:r>
      <w:bookmarkEnd w:id="0"/>
      <w:bookmarkEnd w:id="1"/>
      <w:bookmarkEnd w:id="2"/>
    </w:p>
    <w:p w14:paraId="46E8F6EB" w14:textId="77777777" w:rsidR="00FB68D1" w:rsidRDefault="00174F9F">
      <w:pPr>
        <w:pStyle w:val="Verzeichnis1"/>
        <w:rPr>
          <w:rFonts w:asciiTheme="minorHAnsi" w:eastAsiaTheme="minorEastAsia" w:hAnsiTheme="minorHAnsi" w:cstheme="minorBidi"/>
          <w:caps w:val="0"/>
          <w:noProof/>
          <w:color w:val="auto"/>
          <w:sz w:val="24"/>
          <w:szCs w:val="24"/>
          <w:lang w:val="de-DE" w:eastAsia="ja-JP"/>
        </w:rPr>
      </w:pPr>
      <w:r w:rsidRPr="00031108">
        <w:fldChar w:fldCharType="begin"/>
      </w:r>
      <w:r w:rsidRPr="00031108">
        <w:instrText xml:space="preserve"> TOC \o "2-3" \t "Überschrift 1,1,Kapitel Titel,1,Kapitel Untertitel 01,2,Kapitel Untertitel 02,3" </w:instrText>
      </w:r>
      <w:r w:rsidRPr="00031108">
        <w:fldChar w:fldCharType="separate"/>
      </w:r>
      <w:r w:rsidR="00FB68D1">
        <w:rPr>
          <w:noProof/>
        </w:rPr>
        <w:t>Didaktische Hinweise</w:t>
      </w:r>
      <w:r w:rsidR="00FB68D1">
        <w:rPr>
          <w:noProof/>
        </w:rPr>
        <w:tab/>
      </w:r>
      <w:r w:rsidR="00FB68D1">
        <w:rPr>
          <w:noProof/>
        </w:rPr>
        <w:fldChar w:fldCharType="begin"/>
      </w:r>
      <w:r w:rsidR="00FB68D1">
        <w:rPr>
          <w:noProof/>
        </w:rPr>
        <w:instrText xml:space="preserve"> PAGEREF _Toc227749339 \h </w:instrText>
      </w:r>
      <w:r w:rsidR="00FB68D1">
        <w:rPr>
          <w:noProof/>
        </w:rPr>
      </w:r>
      <w:r w:rsidR="00FB68D1">
        <w:rPr>
          <w:noProof/>
        </w:rPr>
        <w:fldChar w:fldCharType="separate"/>
      </w:r>
      <w:r w:rsidR="00960CE9">
        <w:rPr>
          <w:noProof/>
        </w:rPr>
        <w:t>3</w:t>
      </w:r>
      <w:r w:rsidR="00FB68D1">
        <w:rPr>
          <w:noProof/>
        </w:rPr>
        <w:fldChar w:fldCharType="end"/>
      </w:r>
    </w:p>
    <w:p w14:paraId="725569F6" w14:textId="77777777" w:rsidR="00FB68D1" w:rsidRDefault="00FB68D1">
      <w:pPr>
        <w:pStyle w:val="Verzeichnis2"/>
        <w:rPr>
          <w:rFonts w:asciiTheme="minorHAnsi" w:eastAsiaTheme="minorEastAsia" w:hAnsiTheme="minorHAnsi" w:cstheme="minorBidi"/>
          <w:noProof/>
          <w:sz w:val="24"/>
          <w:szCs w:val="24"/>
          <w:lang w:eastAsia="ja-JP"/>
        </w:rPr>
      </w:pPr>
      <w:r>
        <w:rPr>
          <w:noProof/>
        </w:rPr>
        <w:t>Einordnung des Themas</w:t>
      </w:r>
      <w:r>
        <w:rPr>
          <w:noProof/>
        </w:rPr>
        <w:tab/>
      </w:r>
      <w:r>
        <w:rPr>
          <w:noProof/>
        </w:rPr>
        <w:fldChar w:fldCharType="begin"/>
      </w:r>
      <w:r>
        <w:rPr>
          <w:noProof/>
        </w:rPr>
        <w:instrText xml:space="preserve"> PAGEREF _Toc227749340 \h </w:instrText>
      </w:r>
      <w:r>
        <w:rPr>
          <w:noProof/>
        </w:rPr>
      </w:r>
      <w:r>
        <w:rPr>
          <w:noProof/>
        </w:rPr>
        <w:fldChar w:fldCharType="separate"/>
      </w:r>
      <w:r w:rsidR="00960CE9">
        <w:rPr>
          <w:noProof/>
        </w:rPr>
        <w:t>4</w:t>
      </w:r>
      <w:r>
        <w:rPr>
          <w:noProof/>
        </w:rPr>
        <w:fldChar w:fldCharType="end"/>
      </w:r>
    </w:p>
    <w:p w14:paraId="51CF0557" w14:textId="77777777" w:rsidR="00FB68D1" w:rsidRDefault="00FB68D1">
      <w:pPr>
        <w:pStyle w:val="Verzeichnis1"/>
        <w:rPr>
          <w:rFonts w:asciiTheme="minorHAnsi" w:eastAsiaTheme="minorEastAsia" w:hAnsiTheme="minorHAnsi" w:cstheme="minorBidi"/>
          <w:caps w:val="0"/>
          <w:noProof/>
          <w:color w:val="auto"/>
          <w:sz w:val="24"/>
          <w:szCs w:val="24"/>
          <w:lang w:val="de-DE" w:eastAsia="ja-JP"/>
        </w:rPr>
      </w:pPr>
      <w:r>
        <w:rPr>
          <w:noProof/>
        </w:rPr>
        <w:t>Sachinformationen für die Lehrperson</w:t>
      </w:r>
      <w:r>
        <w:rPr>
          <w:noProof/>
        </w:rPr>
        <w:tab/>
      </w:r>
      <w:r>
        <w:rPr>
          <w:noProof/>
        </w:rPr>
        <w:fldChar w:fldCharType="begin"/>
      </w:r>
      <w:r>
        <w:rPr>
          <w:noProof/>
        </w:rPr>
        <w:instrText xml:space="preserve"> PAGEREF _Toc227749341 \h </w:instrText>
      </w:r>
      <w:r>
        <w:rPr>
          <w:noProof/>
        </w:rPr>
      </w:r>
      <w:r>
        <w:rPr>
          <w:noProof/>
        </w:rPr>
        <w:fldChar w:fldCharType="separate"/>
      </w:r>
      <w:r w:rsidR="00960CE9">
        <w:rPr>
          <w:noProof/>
        </w:rPr>
        <w:t>5</w:t>
      </w:r>
      <w:r>
        <w:rPr>
          <w:noProof/>
        </w:rPr>
        <w:fldChar w:fldCharType="end"/>
      </w:r>
    </w:p>
    <w:p w14:paraId="0E0CC7EE" w14:textId="77777777" w:rsidR="00FB68D1" w:rsidRDefault="00FB68D1">
      <w:pPr>
        <w:pStyle w:val="Verzeichnis1"/>
        <w:rPr>
          <w:rFonts w:asciiTheme="minorHAnsi" w:eastAsiaTheme="minorEastAsia" w:hAnsiTheme="minorHAnsi" w:cstheme="minorBidi"/>
          <w:caps w:val="0"/>
          <w:noProof/>
          <w:color w:val="auto"/>
          <w:sz w:val="24"/>
          <w:szCs w:val="24"/>
          <w:lang w:val="de-DE" w:eastAsia="ja-JP"/>
        </w:rPr>
      </w:pPr>
      <w:r>
        <w:rPr>
          <w:noProof/>
        </w:rPr>
        <w:t>ArbeitsblÄtter für SuS</w:t>
      </w:r>
      <w:r>
        <w:rPr>
          <w:noProof/>
        </w:rPr>
        <w:tab/>
      </w:r>
      <w:r>
        <w:rPr>
          <w:noProof/>
        </w:rPr>
        <w:fldChar w:fldCharType="begin"/>
      </w:r>
      <w:r>
        <w:rPr>
          <w:noProof/>
        </w:rPr>
        <w:instrText xml:space="preserve"> PAGEREF _Toc227749342 \h </w:instrText>
      </w:r>
      <w:r>
        <w:rPr>
          <w:noProof/>
        </w:rPr>
      </w:r>
      <w:r>
        <w:rPr>
          <w:noProof/>
        </w:rPr>
        <w:fldChar w:fldCharType="separate"/>
      </w:r>
      <w:r w:rsidR="00960CE9">
        <w:rPr>
          <w:noProof/>
        </w:rPr>
        <w:t>7</w:t>
      </w:r>
      <w:r>
        <w:rPr>
          <w:noProof/>
        </w:rPr>
        <w:fldChar w:fldCharType="end"/>
      </w:r>
    </w:p>
    <w:p w14:paraId="1B5EA977" w14:textId="77777777" w:rsidR="00FB68D1" w:rsidRDefault="00FB68D1">
      <w:pPr>
        <w:pStyle w:val="Verzeichnis2"/>
        <w:rPr>
          <w:rFonts w:asciiTheme="minorHAnsi" w:eastAsiaTheme="minorEastAsia" w:hAnsiTheme="minorHAnsi" w:cstheme="minorBidi"/>
          <w:noProof/>
          <w:sz w:val="24"/>
          <w:szCs w:val="24"/>
          <w:lang w:eastAsia="ja-JP"/>
        </w:rPr>
      </w:pPr>
      <w:r w:rsidRPr="00BD6BDA">
        <w:rPr>
          <w:noProof/>
          <w:lang w:val="de-CH"/>
        </w:rPr>
        <w:t>AB 1: Langenthal als Stadt</w:t>
      </w:r>
      <w:r>
        <w:rPr>
          <w:noProof/>
        </w:rPr>
        <w:tab/>
      </w:r>
      <w:r>
        <w:rPr>
          <w:noProof/>
        </w:rPr>
        <w:fldChar w:fldCharType="begin"/>
      </w:r>
      <w:r>
        <w:rPr>
          <w:noProof/>
        </w:rPr>
        <w:instrText xml:space="preserve"> PAGEREF _Toc227749343 \h </w:instrText>
      </w:r>
      <w:r>
        <w:rPr>
          <w:noProof/>
        </w:rPr>
      </w:r>
      <w:r>
        <w:rPr>
          <w:noProof/>
        </w:rPr>
        <w:fldChar w:fldCharType="separate"/>
      </w:r>
      <w:r w:rsidR="00960CE9">
        <w:rPr>
          <w:noProof/>
        </w:rPr>
        <w:t>8</w:t>
      </w:r>
      <w:r>
        <w:rPr>
          <w:noProof/>
        </w:rPr>
        <w:fldChar w:fldCharType="end"/>
      </w:r>
    </w:p>
    <w:p w14:paraId="1997EFF5" w14:textId="77777777" w:rsidR="00FB68D1" w:rsidRDefault="00FB68D1">
      <w:pPr>
        <w:pStyle w:val="Verzeichnis2"/>
        <w:rPr>
          <w:rFonts w:asciiTheme="minorHAnsi" w:eastAsiaTheme="minorEastAsia" w:hAnsiTheme="minorHAnsi" w:cstheme="minorBidi"/>
          <w:noProof/>
          <w:sz w:val="24"/>
          <w:szCs w:val="24"/>
          <w:lang w:eastAsia="ja-JP"/>
        </w:rPr>
      </w:pPr>
      <w:r>
        <w:rPr>
          <w:noProof/>
        </w:rPr>
        <w:t>AB 2: Die Entwicklung zum Industrieort nach dem Bahnanschluss 1857</w:t>
      </w:r>
      <w:r>
        <w:rPr>
          <w:noProof/>
        </w:rPr>
        <w:tab/>
      </w:r>
      <w:r>
        <w:rPr>
          <w:noProof/>
        </w:rPr>
        <w:fldChar w:fldCharType="begin"/>
      </w:r>
      <w:r>
        <w:rPr>
          <w:noProof/>
        </w:rPr>
        <w:instrText xml:space="preserve"> PAGEREF _Toc227749344 \h </w:instrText>
      </w:r>
      <w:r>
        <w:rPr>
          <w:noProof/>
        </w:rPr>
      </w:r>
      <w:r>
        <w:rPr>
          <w:noProof/>
        </w:rPr>
        <w:fldChar w:fldCharType="separate"/>
      </w:r>
      <w:r w:rsidR="00960CE9">
        <w:rPr>
          <w:noProof/>
        </w:rPr>
        <w:t>10</w:t>
      </w:r>
      <w:r>
        <w:rPr>
          <w:noProof/>
        </w:rPr>
        <w:fldChar w:fldCharType="end"/>
      </w:r>
    </w:p>
    <w:p w14:paraId="74DD468B" w14:textId="77777777" w:rsidR="00FB68D1" w:rsidRDefault="00FB68D1">
      <w:pPr>
        <w:pStyle w:val="Verzeichnis2"/>
        <w:rPr>
          <w:rFonts w:asciiTheme="minorHAnsi" w:eastAsiaTheme="minorEastAsia" w:hAnsiTheme="minorHAnsi" w:cstheme="minorBidi"/>
          <w:noProof/>
          <w:sz w:val="24"/>
          <w:szCs w:val="24"/>
          <w:lang w:eastAsia="ja-JP"/>
        </w:rPr>
      </w:pPr>
      <w:r>
        <w:rPr>
          <w:noProof/>
        </w:rPr>
        <w:t>AB 3: Soziale Verhältnisse zu Beginn des 19. Jahrhunderts</w:t>
      </w:r>
      <w:r>
        <w:rPr>
          <w:noProof/>
        </w:rPr>
        <w:tab/>
      </w:r>
      <w:r>
        <w:rPr>
          <w:noProof/>
        </w:rPr>
        <w:fldChar w:fldCharType="begin"/>
      </w:r>
      <w:r>
        <w:rPr>
          <w:noProof/>
        </w:rPr>
        <w:instrText xml:space="preserve"> PAGEREF _Toc227749345 \h </w:instrText>
      </w:r>
      <w:r>
        <w:rPr>
          <w:noProof/>
        </w:rPr>
      </w:r>
      <w:r>
        <w:rPr>
          <w:noProof/>
        </w:rPr>
        <w:fldChar w:fldCharType="separate"/>
      </w:r>
      <w:r w:rsidR="00960CE9">
        <w:rPr>
          <w:noProof/>
        </w:rPr>
        <w:t>14</w:t>
      </w:r>
      <w:r>
        <w:rPr>
          <w:noProof/>
        </w:rPr>
        <w:fldChar w:fldCharType="end"/>
      </w:r>
    </w:p>
    <w:p w14:paraId="67E839B4" w14:textId="77777777" w:rsidR="00FB68D1" w:rsidRDefault="00FB68D1">
      <w:pPr>
        <w:pStyle w:val="Verzeichnis2"/>
        <w:rPr>
          <w:rFonts w:asciiTheme="minorHAnsi" w:eastAsiaTheme="minorEastAsia" w:hAnsiTheme="minorHAnsi" w:cstheme="minorBidi"/>
          <w:noProof/>
          <w:sz w:val="24"/>
          <w:szCs w:val="24"/>
          <w:lang w:eastAsia="ja-JP"/>
        </w:rPr>
      </w:pPr>
      <w:r>
        <w:rPr>
          <w:noProof/>
        </w:rPr>
        <w:t>AB 4: Hochkonjunktur in Langenthal: die Geschichte der Motorex</w:t>
      </w:r>
      <w:r>
        <w:rPr>
          <w:noProof/>
        </w:rPr>
        <w:tab/>
      </w:r>
      <w:r>
        <w:rPr>
          <w:noProof/>
        </w:rPr>
        <w:fldChar w:fldCharType="begin"/>
      </w:r>
      <w:r>
        <w:rPr>
          <w:noProof/>
        </w:rPr>
        <w:instrText xml:space="preserve"> PAGEREF _Toc227749346 \h </w:instrText>
      </w:r>
      <w:r>
        <w:rPr>
          <w:noProof/>
        </w:rPr>
      </w:r>
      <w:r>
        <w:rPr>
          <w:noProof/>
        </w:rPr>
        <w:fldChar w:fldCharType="separate"/>
      </w:r>
      <w:r w:rsidR="00960CE9">
        <w:rPr>
          <w:noProof/>
        </w:rPr>
        <w:t>19</w:t>
      </w:r>
      <w:r>
        <w:rPr>
          <w:noProof/>
        </w:rPr>
        <w:fldChar w:fldCharType="end"/>
      </w:r>
    </w:p>
    <w:p w14:paraId="52FAAE4B" w14:textId="77777777" w:rsidR="00FB68D1" w:rsidRDefault="00FB68D1">
      <w:pPr>
        <w:pStyle w:val="Verzeichnis2"/>
        <w:rPr>
          <w:rFonts w:asciiTheme="minorHAnsi" w:eastAsiaTheme="minorEastAsia" w:hAnsiTheme="minorHAnsi" w:cstheme="minorBidi"/>
          <w:noProof/>
          <w:sz w:val="24"/>
          <w:szCs w:val="24"/>
          <w:lang w:eastAsia="ja-JP"/>
        </w:rPr>
      </w:pPr>
      <w:r>
        <w:rPr>
          <w:noProof/>
        </w:rPr>
        <w:t>Kommentar zur Powerpoint–Präsentation „Soziale Verhältnisse zu Beginn des 19. Jahrhunderts“</w:t>
      </w:r>
      <w:r>
        <w:rPr>
          <w:noProof/>
        </w:rPr>
        <w:tab/>
      </w:r>
      <w:r>
        <w:rPr>
          <w:noProof/>
        </w:rPr>
        <w:fldChar w:fldCharType="begin"/>
      </w:r>
      <w:r>
        <w:rPr>
          <w:noProof/>
        </w:rPr>
        <w:instrText xml:space="preserve"> PAGEREF _Toc227749347 \h </w:instrText>
      </w:r>
      <w:r>
        <w:rPr>
          <w:noProof/>
        </w:rPr>
      </w:r>
      <w:r>
        <w:rPr>
          <w:noProof/>
        </w:rPr>
        <w:fldChar w:fldCharType="separate"/>
      </w:r>
      <w:r w:rsidR="00960CE9">
        <w:rPr>
          <w:noProof/>
        </w:rPr>
        <w:t>23</w:t>
      </w:r>
      <w:r>
        <w:rPr>
          <w:noProof/>
        </w:rPr>
        <w:fldChar w:fldCharType="end"/>
      </w:r>
    </w:p>
    <w:p w14:paraId="75FD4F68" w14:textId="77777777" w:rsidR="00FB68D1" w:rsidRDefault="00FB68D1">
      <w:pPr>
        <w:pStyle w:val="Verzeichnis2"/>
        <w:rPr>
          <w:rFonts w:asciiTheme="minorHAnsi" w:eastAsiaTheme="minorEastAsia" w:hAnsiTheme="minorHAnsi" w:cstheme="minorBidi"/>
          <w:noProof/>
          <w:sz w:val="24"/>
          <w:szCs w:val="24"/>
          <w:lang w:eastAsia="ja-JP"/>
        </w:rPr>
      </w:pPr>
      <w:r>
        <w:rPr>
          <w:noProof/>
        </w:rPr>
        <w:t>Kommentar zur Powerpoint–Präsentation „Die Entwicklung zum Industrieort nach dem Bahnanschluss von 1857“</w:t>
      </w:r>
      <w:r>
        <w:rPr>
          <w:noProof/>
        </w:rPr>
        <w:tab/>
      </w:r>
      <w:r>
        <w:rPr>
          <w:noProof/>
        </w:rPr>
        <w:fldChar w:fldCharType="begin"/>
      </w:r>
      <w:r>
        <w:rPr>
          <w:noProof/>
        </w:rPr>
        <w:instrText xml:space="preserve"> PAGEREF _Toc227749348 \h </w:instrText>
      </w:r>
      <w:r>
        <w:rPr>
          <w:noProof/>
        </w:rPr>
      </w:r>
      <w:r>
        <w:rPr>
          <w:noProof/>
        </w:rPr>
        <w:fldChar w:fldCharType="separate"/>
      </w:r>
      <w:r w:rsidR="00960CE9">
        <w:rPr>
          <w:noProof/>
        </w:rPr>
        <w:t>31</w:t>
      </w:r>
      <w:r>
        <w:rPr>
          <w:noProof/>
        </w:rPr>
        <w:fldChar w:fldCharType="end"/>
      </w:r>
    </w:p>
    <w:p w14:paraId="51A92713" w14:textId="63CEC14E" w:rsidR="006E2E76" w:rsidRPr="00031108" w:rsidRDefault="00174F9F" w:rsidP="006E2E76">
      <w:pPr>
        <w:rPr>
          <w:lang w:val="de-CH"/>
        </w:rPr>
        <w:sectPr w:rsidR="006E2E76" w:rsidRPr="00031108" w:rsidSect="0096638C">
          <w:pgSz w:w="11906" w:h="16838" w:code="9"/>
          <w:pgMar w:top="720" w:right="720" w:bottom="720" w:left="720" w:header="709" w:footer="284" w:gutter="0"/>
          <w:cols w:space="708"/>
          <w:titlePg/>
          <w:docGrid w:linePitch="360"/>
          <w:printerSettings r:id="rId12"/>
        </w:sectPr>
      </w:pPr>
      <w:r w:rsidRPr="00031108">
        <w:rPr>
          <w:rFonts w:ascii="Verdana" w:hAnsi="Verdana" w:cs="Colaborate-Thin Regular"/>
          <w:color w:val="5F8F55"/>
        </w:rPr>
        <w:fldChar w:fldCharType="end"/>
      </w:r>
    </w:p>
    <w:p w14:paraId="614CEADA" w14:textId="4A275DB1" w:rsidR="006E2E76" w:rsidRPr="00031108" w:rsidRDefault="00730FBE" w:rsidP="006E2E76">
      <w:pPr>
        <w:pStyle w:val="KapitelTitel"/>
        <w:outlineLvl w:val="0"/>
      </w:pPr>
      <w:bookmarkStart w:id="3" w:name="_Toc223420563"/>
      <w:bookmarkStart w:id="4" w:name="_Toc227749339"/>
      <w:r w:rsidRPr="00031108">
        <w:rPr>
          <w:noProof/>
          <w:lang w:eastAsia="de-DE"/>
        </w:rPr>
        <w:lastRenderedPageBreak/>
        <w:drawing>
          <wp:anchor distT="0" distB="0" distL="114300" distR="114300" simplePos="0" relativeHeight="251738112" behindDoc="1" locked="0" layoutInCell="1" allowOverlap="1" wp14:anchorId="51DEB899" wp14:editId="28255A00">
            <wp:simplePos x="0" y="0"/>
            <wp:positionH relativeFrom="column">
              <wp:posOffset>-975511</wp:posOffset>
            </wp:positionH>
            <wp:positionV relativeFrom="paragraph">
              <wp:posOffset>-717927</wp:posOffset>
            </wp:positionV>
            <wp:extent cx="1297305" cy="1812925"/>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3" cstate="print">
                      <a:extLst>
                        <a:ext uri="{28A0092B-C50C-407E-A947-70E740481C1C}">
                          <a14:useLocalDpi xmlns:a14="http://schemas.microsoft.com/office/drawing/2010/main"/>
                        </a:ext>
                      </a:extLst>
                    </a:blip>
                    <a:stretch>
                      <a:fillRect/>
                    </a:stretch>
                  </pic:blipFill>
                  <pic:spPr>
                    <a:xfrm>
                      <a:off x="0" y="0"/>
                      <a:ext cx="1297305" cy="1812925"/>
                    </a:xfrm>
                    <a:prstGeom prst="rect">
                      <a:avLst/>
                    </a:prstGeom>
                  </pic:spPr>
                </pic:pic>
              </a:graphicData>
            </a:graphic>
            <wp14:sizeRelH relativeFrom="margin">
              <wp14:pctWidth>0</wp14:pctWidth>
            </wp14:sizeRelH>
            <wp14:sizeRelV relativeFrom="margin">
              <wp14:pctHeight>0</wp14:pctHeight>
            </wp14:sizeRelV>
          </wp:anchor>
        </w:drawing>
      </w:r>
      <w:r w:rsidR="006E2E76" w:rsidRPr="00031108">
        <w:rPr>
          <w:noProof/>
          <w:lang w:eastAsia="de-DE"/>
        </w:rPr>
        <mc:AlternateContent>
          <mc:Choice Requires="wps">
            <w:drawing>
              <wp:anchor distT="0" distB="0" distL="114300" distR="114300" simplePos="0" relativeHeight="251660288" behindDoc="0" locked="0" layoutInCell="1" allowOverlap="1" wp14:anchorId="48ED7217" wp14:editId="583EC93A">
                <wp:simplePos x="0" y="0"/>
                <wp:positionH relativeFrom="column">
                  <wp:posOffset>-800100</wp:posOffset>
                </wp:positionH>
                <wp:positionV relativeFrom="paragraph">
                  <wp:posOffset>234950</wp:posOffset>
                </wp:positionV>
                <wp:extent cx="744855" cy="340995"/>
                <wp:effectExtent l="0" t="0" r="0" b="0"/>
                <wp:wrapNone/>
                <wp:docPr id="8"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5pt;width:58.6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7AJZACAACE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" fillcolor="#5f8f55" stroked="f" strokeweight="2pt"/>
            </w:pict>
          </mc:Fallback>
        </mc:AlternateContent>
      </w:r>
      <w:r w:rsidR="006E2E76" w:rsidRPr="00031108">
        <w:t>Didaktische Hinweise</w:t>
      </w:r>
      <w:bookmarkEnd w:id="3"/>
      <w:bookmarkEnd w:id="4"/>
    </w:p>
    <w:tbl>
      <w:tblPr>
        <w:tblW w:w="0" w:type="auto"/>
        <w:tblInd w:w="250" w:type="dxa"/>
        <w:tblLook w:val="04A0" w:firstRow="1" w:lastRow="0" w:firstColumn="1" w:lastColumn="0" w:noHBand="0" w:noVBand="1"/>
      </w:tblPr>
      <w:tblGrid>
        <w:gridCol w:w="3119"/>
        <w:gridCol w:w="7324"/>
      </w:tblGrid>
      <w:tr w:rsidR="006E2E76" w:rsidRPr="00031108" w14:paraId="36AED3CC" w14:textId="77777777" w:rsidTr="00F72475">
        <w:trPr>
          <w:trHeight w:val="697"/>
        </w:trPr>
        <w:tc>
          <w:tcPr>
            <w:tcW w:w="3119" w:type="dxa"/>
          </w:tcPr>
          <w:p w14:paraId="5EDA9D10" w14:textId="77777777" w:rsidR="006E2E76" w:rsidRPr="00031108" w:rsidRDefault="006E2E76" w:rsidP="00E76D21">
            <w:pPr>
              <w:pStyle w:val="TabelleAufzhlung"/>
              <w:rPr>
                <w:lang w:val="de-CH" w:eastAsia="en-GB"/>
              </w:rPr>
            </w:pPr>
            <w:r w:rsidRPr="00031108">
              <w:t>Schulstufe:</w:t>
            </w:r>
          </w:p>
        </w:tc>
        <w:tc>
          <w:tcPr>
            <w:tcW w:w="0" w:type="auto"/>
          </w:tcPr>
          <w:p w14:paraId="03C84FEC" w14:textId="15D1B943" w:rsidR="006E2E76" w:rsidRPr="00031108" w:rsidRDefault="006E2E76" w:rsidP="00C17BB9">
            <w:pPr>
              <w:pStyle w:val="TabelleFliesstext"/>
            </w:pPr>
            <w:r w:rsidRPr="00031108">
              <w:t>3. Zyklus</w:t>
            </w:r>
          </w:p>
        </w:tc>
      </w:tr>
      <w:tr w:rsidR="006E2E76" w:rsidRPr="00031108" w14:paraId="5F646AE7" w14:textId="77777777" w:rsidTr="00F72475">
        <w:trPr>
          <w:trHeight w:val="20"/>
        </w:trPr>
        <w:tc>
          <w:tcPr>
            <w:tcW w:w="3119" w:type="dxa"/>
          </w:tcPr>
          <w:p w14:paraId="6C000263" w14:textId="77777777" w:rsidR="006E2E76" w:rsidRPr="00031108" w:rsidRDefault="006E2E76" w:rsidP="00E76D21">
            <w:pPr>
              <w:pStyle w:val="TabelleAufzhlung"/>
              <w:rPr>
                <w:lang w:val="de-CH" w:eastAsia="en-GB"/>
              </w:rPr>
            </w:pPr>
            <w:r w:rsidRPr="00031108">
              <w:t>Thema:</w:t>
            </w:r>
          </w:p>
        </w:tc>
        <w:tc>
          <w:tcPr>
            <w:tcW w:w="0" w:type="auto"/>
          </w:tcPr>
          <w:p w14:paraId="57688287" w14:textId="563FD84E" w:rsidR="006E2E76" w:rsidRPr="00031108" w:rsidRDefault="00E2711E" w:rsidP="00C17BB9">
            <w:pPr>
              <w:pStyle w:val="TabelleFliesstext"/>
              <w:rPr>
                <w:noProof/>
              </w:rPr>
            </w:pPr>
            <w:r w:rsidRPr="00031108">
              <w:t>Stadtgeschichte Langenthal</w:t>
            </w:r>
          </w:p>
        </w:tc>
      </w:tr>
      <w:tr w:rsidR="006E2E76" w:rsidRPr="00031108" w14:paraId="7E8681D8" w14:textId="77777777" w:rsidTr="00F72475">
        <w:trPr>
          <w:trHeight w:val="871"/>
        </w:trPr>
        <w:tc>
          <w:tcPr>
            <w:tcW w:w="3119" w:type="dxa"/>
          </w:tcPr>
          <w:p w14:paraId="2A661568" w14:textId="77777777" w:rsidR="006E2E76" w:rsidRPr="00031108" w:rsidRDefault="006E2E76" w:rsidP="00E76D21">
            <w:pPr>
              <w:pStyle w:val="TabelleAufzhlung"/>
              <w:rPr>
                <w:lang w:val="de-CH" w:eastAsia="en-GB"/>
              </w:rPr>
            </w:pPr>
            <w:r w:rsidRPr="00031108">
              <w:t>Inhalt:</w:t>
            </w:r>
          </w:p>
        </w:tc>
        <w:tc>
          <w:tcPr>
            <w:tcW w:w="0" w:type="auto"/>
          </w:tcPr>
          <w:p w14:paraId="2950096E" w14:textId="22317449" w:rsidR="006E2E76" w:rsidRPr="00031108" w:rsidRDefault="00E2711E" w:rsidP="00C17BB9">
            <w:pPr>
              <w:pStyle w:val="TabelleFliesstext"/>
              <w:rPr>
                <w:noProof/>
                <w:lang w:val="de-CH" w:eastAsia="en-GB"/>
              </w:rPr>
            </w:pPr>
            <w:r w:rsidRPr="00031108">
              <w:rPr>
                <w:lang w:val="de-CH"/>
              </w:rPr>
              <w:t>Am lokalen Beispiel sollen die gesellschaftlichen und wirtschaftlichen Verhältnisse und deren Veränderungen im 19. und 20. Jahrhundert unterrichtet werden.</w:t>
            </w:r>
          </w:p>
        </w:tc>
      </w:tr>
      <w:tr w:rsidR="006E2E76" w:rsidRPr="00031108" w14:paraId="3949EFBD" w14:textId="77777777" w:rsidTr="00F72475">
        <w:trPr>
          <w:trHeight w:val="20"/>
        </w:trPr>
        <w:tc>
          <w:tcPr>
            <w:tcW w:w="3119" w:type="dxa"/>
          </w:tcPr>
          <w:p w14:paraId="51D8ACC1" w14:textId="77777777" w:rsidR="006E2E76" w:rsidRPr="00031108" w:rsidRDefault="006E2E76" w:rsidP="00E76D21">
            <w:pPr>
              <w:pStyle w:val="TabelleAufzhlung"/>
              <w:rPr>
                <w:lang w:eastAsia="en-GB"/>
              </w:rPr>
            </w:pPr>
            <w:r w:rsidRPr="00031108">
              <w:rPr>
                <w:lang w:eastAsia="en-GB"/>
              </w:rPr>
              <w:t xml:space="preserve">Zeitbedarf: </w:t>
            </w:r>
          </w:p>
        </w:tc>
        <w:tc>
          <w:tcPr>
            <w:tcW w:w="0" w:type="auto"/>
          </w:tcPr>
          <w:p w14:paraId="00683871" w14:textId="18270524" w:rsidR="006E2E76" w:rsidRPr="00031108" w:rsidRDefault="00E2711E" w:rsidP="00C17BB9">
            <w:pPr>
              <w:pStyle w:val="TabelleFliesstext"/>
              <w:rPr>
                <w:noProof/>
                <w:lang w:val="de-CH" w:eastAsia="en-GB"/>
              </w:rPr>
            </w:pPr>
            <w:r w:rsidRPr="00031108">
              <w:rPr>
                <w:lang w:val="de-CH"/>
              </w:rPr>
              <w:t>6 Lektionen</w:t>
            </w:r>
            <w:r w:rsidR="00D35CBC" w:rsidRPr="00031108">
              <w:rPr>
                <w:lang w:val="de-CH"/>
              </w:rPr>
              <w:t xml:space="preserve"> (3 mal zwei Doppellektionen)</w:t>
            </w:r>
          </w:p>
        </w:tc>
      </w:tr>
      <w:tr w:rsidR="006E2E76" w:rsidRPr="00031108" w14:paraId="38D86235" w14:textId="77777777" w:rsidTr="00E76D21">
        <w:trPr>
          <w:trHeight w:val="764"/>
        </w:trPr>
        <w:tc>
          <w:tcPr>
            <w:tcW w:w="3119" w:type="dxa"/>
          </w:tcPr>
          <w:p w14:paraId="647EF156" w14:textId="77777777" w:rsidR="006E2E76" w:rsidRPr="00031108" w:rsidRDefault="006E2E76" w:rsidP="00E76D21">
            <w:pPr>
              <w:pStyle w:val="TabelleAufzhlung"/>
              <w:rPr>
                <w:lang w:eastAsia="en-GB"/>
              </w:rPr>
            </w:pPr>
            <w:r w:rsidRPr="00031108">
              <w:rPr>
                <w:lang w:eastAsia="de-DE"/>
              </w:rPr>
              <w:t>Methodische Hinweise:</w:t>
            </w:r>
          </w:p>
        </w:tc>
        <w:tc>
          <w:tcPr>
            <w:tcW w:w="0" w:type="auto"/>
          </w:tcPr>
          <w:p w14:paraId="74FD69FF" w14:textId="77777777" w:rsidR="006E2E76" w:rsidRPr="00031108" w:rsidRDefault="006E2E76" w:rsidP="00C17BB9">
            <w:pPr>
              <w:pStyle w:val="TabelleFliesstext"/>
              <w:rPr>
                <w:noProof/>
                <w:lang w:val="de-CH" w:eastAsia="en-GB"/>
              </w:rPr>
            </w:pPr>
            <w:r w:rsidRPr="00031108">
              <w:rPr>
                <w:noProof/>
                <w:lang w:eastAsia="en-GB"/>
              </w:rPr>
              <w:t>siehe Lektionenplanung</w:t>
            </w:r>
          </w:p>
        </w:tc>
      </w:tr>
      <w:tr w:rsidR="008C4DF0" w:rsidRPr="00031108" w14:paraId="04A7C4B7" w14:textId="77777777" w:rsidTr="00F72475">
        <w:trPr>
          <w:trHeight w:val="20"/>
        </w:trPr>
        <w:tc>
          <w:tcPr>
            <w:tcW w:w="3119" w:type="dxa"/>
          </w:tcPr>
          <w:p w14:paraId="26C531F1" w14:textId="77777777" w:rsidR="008C4DF0" w:rsidRPr="00031108" w:rsidRDefault="008C4DF0" w:rsidP="00E76D21">
            <w:pPr>
              <w:pStyle w:val="TabelleAufzhlung"/>
              <w:rPr>
                <w:rFonts w:eastAsia="Times New Roman" w:cs="Arial"/>
                <w:szCs w:val="20"/>
                <w:lang w:eastAsia="de-DE"/>
              </w:rPr>
            </w:pPr>
            <w:r w:rsidRPr="00031108">
              <w:rPr>
                <w:rFonts w:eastAsia="Times New Roman" w:cs="Arial"/>
                <w:szCs w:val="20"/>
                <w:lang w:eastAsia="de-DE"/>
              </w:rPr>
              <w:t>Materialien:</w:t>
            </w:r>
          </w:p>
          <w:p w14:paraId="4E34CBAB" w14:textId="77777777" w:rsidR="008C4DF0" w:rsidRPr="00031108" w:rsidRDefault="008C4DF0" w:rsidP="00E76D21">
            <w:pPr>
              <w:pStyle w:val="TabelleAufzhlung"/>
              <w:rPr>
                <w:lang w:eastAsia="de-DE"/>
              </w:rPr>
            </w:pPr>
          </w:p>
        </w:tc>
        <w:tc>
          <w:tcPr>
            <w:tcW w:w="0" w:type="auto"/>
          </w:tcPr>
          <w:p w14:paraId="006FAF5D" w14:textId="77777777" w:rsidR="00DC1A69" w:rsidRPr="00031108" w:rsidRDefault="008C4DF0" w:rsidP="00DC1A69">
            <w:pPr>
              <w:pStyle w:val="TabelleFliesstext"/>
            </w:pPr>
            <w:r w:rsidRPr="00031108">
              <w:t xml:space="preserve">AB 1: Langenthal als Stadt </w:t>
            </w:r>
          </w:p>
          <w:p w14:paraId="55832000" w14:textId="57A735BC" w:rsidR="008C4DF0" w:rsidRPr="00031108" w:rsidRDefault="008C4DF0" w:rsidP="00DC1A69">
            <w:pPr>
              <w:pStyle w:val="TabelleFliesstext"/>
            </w:pPr>
            <w:r w:rsidRPr="00031108">
              <w:t>AB 2: Entwicklung zum Industrieort</w:t>
            </w:r>
          </w:p>
          <w:p w14:paraId="226F8B60" w14:textId="77777777" w:rsidR="008C4DF0" w:rsidRPr="00031108" w:rsidRDefault="008C4DF0" w:rsidP="00DC1A69">
            <w:pPr>
              <w:pStyle w:val="TabelleFliesstext"/>
            </w:pPr>
            <w:r w:rsidRPr="00031108">
              <w:t>AB 3: Soziale Verhältnisse um 1800</w:t>
            </w:r>
          </w:p>
          <w:p w14:paraId="5A763A4F" w14:textId="2C42A084" w:rsidR="008C4DF0" w:rsidRPr="00031108" w:rsidRDefault="008C4DF0" w:rsidP="00DC1A69">
            <w:pPr>
              <w:pStyle w:val="TabelleFliesstext"/>
              <w:rPr>
                <w:noProof/>
                <w:lang w:eastAsia="en-GB"/>
              </w:rPr>
            </w:pPr>
            <w:r w:rsidRPr="00031108">
              <w:t>AB 4: Hochkonjunktur Motorex</w:t>
            </w:r>
          </w:p>
        </w:tc>
      </w:tr>
      <w:tr w:rsidR="00B63812" w:rsidRPr="00031108" w14:paraId="4B384ADE" w14:textId="77777777" w:rsidTr="00F72475">
        <w:trPr>
          <w:trHeight w:val="20"/>
        </w:trPr>
        <w:tc>
          <w:tcPr>
            <w:tcW w:w="3119" w:type="dxa"/>
          </w:tcPr>
          <w:p w14:paraId="36AEDB9A" w14:textId="77777777" w:rsidR="00B63812" w:rsidRPr="00031108" w:rsidRDefault="00B63812" w:rsidP="00252FF7">
            <w:pPr>
              <w:pStyle w:val="TabelleAufzhlung"/>
              <w:rPr>
                <w:rFonts w:eastAsia="Times New Roman" w:cs="Arial"/>
                <w:szCs w:val="20"/>
                <w:lang w:eastAsia="de-DE"/>
              </w:rPr>
            </w:pPr>
            <w:r w:rsidRPr="00031108">
              <w:rPr>
                <w:rFonts w:eastAsia="Times New Roman" w:cs="Arial"/>
                <w:szCs w:val="20"/>
                <w:lang w:eastAsia="de-DE"/>
              </w:rPr>
              <w:t>Literatur/ Verweise:</w:t>
            </w:r>
          </w:p>
          <w:p w14:paraId="3B5D4986" w14:textId="77777777" w:rsidR="00B63812" w:rsidRPr="00031108" w:rsidRDefault="00B63812" w:rsidP="00E76D21">
            <w:pPr>
              <w:pStyle w:val="TabelleAufzhlung"/>
              <w:rPr>
                <w:rFonts w:eastAsia="Times New Roman" w:cs="Arial"/>
                <w:szCs w:val="20"/>
                <w:lang w:eastAsia="de-DE"/>
              </w:rPr>
            </w:pPr>
          </w:p>
        </w:tc>
        <w:tc>
          <w:tcPr>
            <w:tcW w:w="0" w:type="auto"/>
          </w:tcPr>
          <w:p w14:paraId="04DA7146" w14:textId="1A24B4F9" w:rsidR="00B63812" w:rsidRPr="00031108" w:rsidRDefault="00960CE9" w:rsidP="009D65F7">
            <w:pPr>
              <w:pStyle w:val="TabelleFliesstext"/>
            </w:pPr>
            <w:hyperlink r:id="rId14" w:history="1">
              <w:r w:rsidR="00B63812" w:rsidRPr="00031108">
                <w:t>http:/</w:t>
              </w:r>
              <w:r w:rsidR="00D35CBC" w:rsidRPr="00031108">
                <w:t>/www.langenthal.ch/de/portrait/</w:t>
              </w:r>
              <w:r w:rsidR="00B63812" w:rsidRPr="00031108">
                <w:t>geschichte/</w:t>
              </w:r>
            </w:hyperlink>
          </w:p>
        </w:tc>
      </w:tr>
      <w:tr w:rsidR="008C4DF0" w:rsidRPr="00031108" w14:paraId="56E9FB0C" w14:textId="77777777" w:rsidTr="00F72475">
        <w:trPr>
          <w:trHeight w:val="20"/>
        </w:trPr>
        <w:tc>
          <w:tcPr>
            <w:tcW w:w="3119" w:type="dxa"/>
          </w:tcPr>
          <w:p w14:paraId="2CD2EE2D" w14:textId="75706C4F" w:rsidR="008C4DF0" w:rsidRPr="00031108" w:rsidRDefault="00654F4F" w:rsidP="00E76D21">
            <w:pPr>
              <w:pStyle w:val="TabelleAufzhlung"/>
              <w:rPr>
                <w:lang w:eastAsia="de-DE"/>
              </w:rPr>
            </w:pPr>
            <w:r w:rsidRPr="00031108">
              <w:rPr>
                <w:rFonts w:eastAsia="Times New Roman" w:cs="Arial"/>
                <w:szCs w:val="20"/>
                <w:lang w:eastAsia="de-DE"/>
              </w:rPr>
              <w:t>Autor</w:t>
            </w:r>
            <w:r w:rsidR="008C4DF0" w:rsidRPr="00031108">
              <w:rPr>
                <w:rFonts w:eastAsia="Times New Roman" w:cs="Arial"/>
                <w:szCs w:val="20"/>
                <w:lang w:eastAsia="de-DE"/>
              </w:rPr>
              <w:t>en:</w:t>
            </w:r>
          </w:p>
        </w:tc>
        <w:tc>
          <w:tcPr>
            <w:tcW w:w="0" w:type="auto"/>
          </w:tcPr>
          <w:p w14:paraId="33080D10" w14:textId="0A82950D" w:rsidR="008C4DF0" w:rsidRPr="00031108" w:rsidRDefault="008C4DF0" w:rsidP="00C17BB9">
            <w:pPr>
              <w:pStyle w:val="TabelleFliesstext"/>
              <w:rPr>
                <w:noProof/>
                <w:lang w:eastAsia="en-GB"/>
              </w:rPr>
            </w:pPr>
            <w:r w:rsidRPr="00031108">
              <w:rPr>
                <w:lang w:val="de-CH"/>
              </w:rPr>
              <w:t>Arnold Gurtner &amp; Simon Kuert</w:t>
            </w:r>
          </w:p>
        </w:tc>
      </w:tr>
      <w:tr w:rsidR="008C4DF0" w:rsidRPr="00031108" w14:paraId="1BD5A886" w14:textId="77777777" w:rsidTr="00F72475">
        <w:trPr>
          <w:trHeight w:val="20"/>
        </w:trPr>
        <w:tc>
          <w:tcPr>
            <w:tcW w:w="3119" w:type="dxa"/>
          </w:tcPr>
          <w:p w14:paraId="2EEE67E2" w14:textId="435D613D" w:rsidR="008C4DF0" w:rsidRPr="00031108" w:rsidRDefault="008C4DF0" w:rsidP="00E76D21">
            <w:pPr>
              <w:pStyle w:val="TabelleAufzhlung"/>
              <w:rPr>
                <w:rFonts w:eastAsia="Times New Roman" w:cs="Arial"/>
                <w:szCs w:val="20"/>
                <w:lang w:eastAsia="de-DE"/>
              </w:rPr>
            </w:pPr>
            <w:r w:rsidRPr="00031108">
              <w:rPr>
                <w:rFonts w:eastAsia="Times New Roman" w:cs="Arial"/>
                <w:szCs w:val="20"/>
                <w:lang w:eastAsia="de-DE"/>
              </w:rPr>
              <w:t>Hinweis:</w:t>
            </w:r>
          </w:p>
        </w:tc>
        <w:tc>
          <w:tcPr>
            <w:tcW w:w="0" w:type="auto"/>
          </w:tcPr>
          <w:p w14:paraId="0B1410D0" w14:textId="31A7CE78" w:rsidR="002456EA" w:rsidRPr="00031108" w:rsidRDefault="002456EA" w:rsidP="00C17BB9">
            <w:pPr>
              <w:pStyle w:val="TabelleFliesstext"/>
              <w:rPr>
                <w:color w:val="auto"/>
                <w:lang w:val="de-CH"/>
              </w:rPr>
            </w:pPr>
            <w:r w:rsidRPr="00031108">
              <w:t>Die Unterrichtseinheit lässt sich gut kombinieren mit den Modulen „Die Anfänge der modernen Schule im Oberaargau</w:t>
            </w:r>
            <w:r w:rsidR="00E376F3" w:rsidRPr="00031108">
              <w:t>„</w:t>
            </w:r>
            <w:r w:rsidRPr="00031108">
              <w:t xml:space="preserve"> und „Hektor E</w:t>
            </w:r>
            <w:r w:rsidRPr="00031108">
              <w:t>g</w:t>
            </w:r>
            <w:r w:rsidRPr="00031108">
              <w:t>ger – Baumeister des Oberaargau</w:t>
            </w:r>
            <w:r w:rsidR="00170E36" w:rsidRPr="00031108">
              <w:t>“</w:t>
            </w:r>
            <w:r w:rsidR="000D7055" w:rsidRPr="00031108">
              <w:t>.</w:t>
            </w:r>
          </w:p>
        </w:tc>
      </w:tr>
    </w:tbl>
    <w:p w14:paraId="603C6DC8" w14:textId="326E6C72" w:rsidR="006E2E76" w:rsidRPr="00031108" w:rsidRDefault="006E2E76" w:rsidP="006E2E76">
      <w:pPr>
        <w:pStyle w:val="TabelleAufzhlung"/>
        <w:rPr>
          <w:rFonts w:ascii="Arial" w:eastAsia="Times New Roman" w:hAnsi="Arial" w:cs="Arial"/>
          <w:szCs w:val="20"/>
          <w:lang w:eastAsia="de-DE"/>
        </w:rPr>
        <w:sectPr w:rsidR="006E2E76" w:rsidRPr="00031108" w:rsidSect="0096638C">
          <w:headerReference w:type="default" r:id="rId15"/>
          <w:footerReference w:type="default" r:id="rId16"/>
          <w:pgSz w:w="11906" w:h="16838"/>
          <w:pgMar w:top="720" w:right="720" w:bottom="720" w:left="709" w:header="567" w:footer="284" w:gutter="0"/>
          <w:cols w:space="708"/>
          <w:docGrid w:linePitch="360"/>
          <w:printerSettings r:id="rId17"/>
        </w:sectPr>
      </w:pPr>
    </w:p>
    <w:p w14:paraId="6CB3008E" w14:textId="77777777" w:rsidR="00B45C1B" w:rsidRPr="00031108" w:rsidRDefault="00B45C1B" w:rsidP="00B45C1B">
      <w:pPr>
        <w:pStyle w:val="KapitelUntertitel01"/>
        <w:outlineLvl w:val="0"/>
        <w:rPr>
          <w:rFonts w:ascii="Arial" w:hAnsi="Arial" w:cs="Arial"/>
          <w:szCs w:val="20"/>
        </w:rPr>
      </w:pPr>
      <w:bookmarkStart w:id="5" w:name="_Toc223424018"/>
      <w:bookmarkStart w:id="6" w:name="_Toc227749340"/>
      <w:r w:rsidRPr="00031108">
        <w:lastRenderedPageBreak/>
        <w:t>Einordnung des Themas</w:t>
      </w:r>
      <w:bookmarkEnd w:id="5"/>
      <w:bookmarkEnd w:id="6"/>
    </w:p>
    <w:p w14:paraId="0B43F2B0" w14:textId="2F54099B" w:rsidR="00B45C1B" w:rsidRPr="00031108" w:rsidRDefault="00B45C1B" w:rsidP="00663CE5">
      <w:pPr>
        <w:pStyle w:val="Fliesstext"/>
      </w:pPr>
      <w:r w:rsidRPr="00031108">
        <w:t xml:space="preserve">Das Thema dieser Unterrichtseinheit ist die Stadtgeschichte Langenthals. Am lokalen Beispiel sollen die gesellschaftlichen und wirtschaftlichen Verhältnisse und deren Veränderungen im 19. und 20. Jahrhundert </w:t>
      </w:r>
      <w:r w:rsidR="00481E2E" w:rsidRPr="00031108">
        <w:t>aufgezeigt</w:t>
      </w:r>
      <w:r w:rsidRPr="00031108">
        <w:t xml:space="preserve"> werden. </w:t>
      </w:r>
    </w:p>
    <w:p w14:paraId="556A6733" w14:textId="77777777" w:rsidR="00750DAD" w:rsidRPr="00031108" w:rsidRDefault="00B45C1B" w:rsidP="00750DAD">
      <w:pPr>
        <w:pStyle w:val="Fliesstext"/>
        <w:rPr>
          <w:lang w:val="de-CH"/>
        </w:rPr>
      </w:pPr>
      <w:r w:rsidRPr="00031108">
        <w:rPr>
          <w:lang w:val="de-CH"/>
        </w:rPr>
        <w:t xml:space="preserve">Der Lehrgang besteht </w:t>
      </w:r>
      <w:r w:rsidR="00750DAD" w:rsidRPr="00031108">
        <w:rPr>
          <w:lang w:val="de-CH"/>
        </w:rPr>
        <w:t>aus</w:t>
      </w:r>
    </w:p>
    <w:p w14:paraId="7C71F8F4" w14:textId="7F31FCC0" w:rsidR="00750DAD" w:rsidRPr="00031108" w:rsidRDefault="00B45C1B" w:rsidP="00104144">
      <w:pPr>
        <w:pStyle w:val="Fliesstext"/>
        <w:numPr>
          <w:ilvl w:val="0"/>
          <w:numId w:val="10"/>
        </w:numPr>
        <w:rPr>
          <w:lang w:val="de-CH"/>
        </w:rPr>
      </w:pPr>
      <w:r w:rsidRPr="00031108">
        <w:rPr>
          <w:lang w:val="de-CH"/>
        </w:rPr>
        <w:t>einer Präsentation zu L</w:t>
      </w:r>
      <w:r w:rsidR="00B658B7" w:rsidRPr="00031108">
        <w:rPr>
          <w:lang w:val="de-CH"/>
        </w:rPr>
        <w:t>angenthal in der frühen Neuzeit. Sie soll</w:t>
      </w:r>
      <w:r w:rsidRPr="00031108">
        <w:rPr>
          <w:lang w:val="de-CH"/>
        </w:rPr>
        <w:t xml:space="preserve"> die Frage </w:t>
      </w:r>
      <w:r w:rsidR="00B658B7" w:rsidRPr="00031108">
        <w:rPr>
          <w:lang w:val="de-CH"/>
        </w:rPr>
        <w:t xml:space="preserve">klären, </w:t>
      </w:r>
      <w:r w:rsidRPr="00031108">
        <w:rPr>
          <w:lang w:val="de-CH"/>
        </w:rPr>
        <w:t>„was war vorher (vor dem 19. Jahrhundert und der modernen Entwicklung)?</w:t>
      </w:r>
      <w:r w:rsidR="00E376F3" w:rsidRPr="00031108">
        <w:rPr>
          <w:lang w:val="de-CH"/>
        </w:rPr>
        <w:t>„</w:t>
      </w:r>
      <w:r w:rsidRPr="00031108">
        <w:rPr>
          <w:lang w:val="de-CH"/>
        </w:rPr>
        <w:t xml:space="preserve"> </w:t>
      </w:r>
      <w:r w:rsidR="00B658B7" w:rsidRPr="00031108">
        <w:rPr>
          <w:lang w:val="de-CH"/>
        </w:rPr>
        <w:t>Die Präsent</w:t>
      </w:r>
      <w:r w:rsidR="00B658B7" w:rsidRPr="00031108">
        <w:rPr>
          <w:lang w:val="de-CH"/>
        </w:rPr>
        <w:t>a</w:t>
      </w:r>
      <w:r w:rsidR="00B658B7" w:rsidRPr="00031108">
        <w:rPr>
          <w:lang w:val="de-CH"/>
        </w:rPr>
        <w:t>tion bildet</w:t>
      </w:r>
      <w:r w:rsidRPr="00031108">
        <w:rPr>
          <w:lang w:val="de-CH"/>
        </w:rPr>
        <w:t xml:space="preserve"> die Grundlage für einen einleit</w:t>
      </w:r>
      <w:r w:rsidR="00750DAD" w:rsidRPr="00031108">
        <w:rPr>
          <w:lang w:val="de-CH"/>
        </w:rPr>
        <w:t>enden Lehrervortrag.</w:t>
      </w:r>
    </w:p>
    <w:p w14:paraId="64EDA987" w14:textId="4F119EE7" w:rsidR="00750DAD" w:rsidRPr="00031108" w:rsidRDefault="00B45C1B" w:rsidP="00104144">
      <w:pPr>
        <w:pStyle w:val="Fliesstext"/>
        <w:numPr>
          <w:ilvl w:val="0"/>
          <w:numId w:val="10"/>
        </w:numPr>
        <w:rPr>
          <w:lang w:val="de-CH"/>
        </w:rPr>
      </w:pPr>
      <w:r w:rsidRPr="00031108">
        <w:rPr>
          <w:lang w:val="de-CH"/>
        </w:rPr>
        <w:t>Überle</w:t>
      </w:r>
      <w:r w:rsidR="001A5C47" w:rsidRPr="00031108">
        <w:rPr>
          <w:lang w:val="de-CH"/>
        </w:rPr>
        <w:t xml:space="preserve">gungen zu Langenthal als Stadt. </w:t>
      </w:r>
      <w:r w:rsidR="00972460" w:rsidRPr="00031108">
        <w:rPr>
          <w:lang w:val="de-CH"/>
        </w:rPr>
        <w:t xml:space="preserve">Sie werden </w:t>
      </w:r>
      <w:r w:rsidR="0079765E" w:rsidRPr="00031108">
        <w:rPr>
          <w:lang w:val="de-CH"/>
        </w:rPr>
        <w:t>im Plenum</w:t>
      </w:r>
      <w:r w:rsidR="001A5C47" w:rsidRPr="00031108">
        <w:rPr>
          <w:lang w:val="de-CH"/>
        </w:rPr>
        <w:t xml:space="preserve"> </w:t>
      </w:r>
      <w:r w:rsidR="00972460" w:rsidRPr="00031108">
        <w:rPr>
          <w:lang w:val="de-CH"/>
        </w:rPr>
        <w:t>aufgrund</w:t>
      </w:r>
      <w:r w:rsidR="001A5C47" w:rsidRPr="00031108">
        <w:rPr>
          <w:lang w:val="de-CH"/>
        </w:rPr>
        <w:t xml:space="preserve"> der Bevölk</w:t>
      </w:r>
      <w:r w:rsidR="001A5C47" w:rsidRPr="00031108">
        <w:rPr>
          <w:lang w:val="de-CH"/>
        </w:rPr>
        <w:t>e</w:t>
      </w:r>
      <w:r w:rsidR="001A5C47" w:rsidRPr="00031108">
        <w:rPr>
          <w:lang w:val="de-CH"/>
        </w:rPr>
        <w:t xml:space="preserve">rungsentwicklung </w:t>
      </w:r>
      <w:r w:rsidRPr="00031108">
        <w:rPr>
          <w:lang w:val="de-CH"/>
        </w:rPr>
        <w:t>an</w:t>
      </w:r>
      <w:r w:rsidR="001A5C47" w:rsidRPr="00031108">
        <w:rPr>
          <w:lang w:val="de-CH"/>
        </w:rPr>
        <w:t>gestellt</w:t>
      </w:r>
      <w:r w:rsidR="00E43709" w:rsidRPr="00031108">
        <w:rPr>
          <w:lang w:val="de-CH"/>
        </w:rPr>
        <w:t>.</w:t>
      </w:r>
      <w:r w:rsidRPr="00031108">
        <w:rPr>
          <w:lang w:val="de-CH"/>
        </w:rPr>
        <w:t xml:space="preserve"> </w:t>
      </w:r>
      <w:r w:rsidR="003955FC" w:rsidRPr="00031108">
        <w:rPr>
          <w:lang w:val="de-CH"/>
        </w:rPr>
        <w:t>Die Überlegungen dienen</w:t>
      </w:r>
      <w:r w:rsidRPr="00031108">
        <w:rPr>
          <w:lang w:val="de-CH"/>
        </w:rPr>
        <w:t xml:space="preserve"> </w:t>
      </w:r>
      <w:r w:rsidR="00D83214" w:rsidRPr="00031108">
        <w:rPr>
          <w:lang w:val="de-CH"/>
        </w:rPr>
        <w:t>zur</w:t>
      </w:r>
      <w:r w:rsidRPr="00031108">
        <w:rPr>
          <w:lang w:val="de-CH"/>
        </w:rPr>
        <w:t xml:space="preserve"> Bearbeitung der weiteren Bausteine </w:t>
      </w:r>
      <w:r w:rsidR="003955FC" w:rsidRPr="00031108">
        <w:rPr>
          <w:lang w:val="de-CH"/>
        </w:rPr>
        <w:t>dieser</w:t>
      </w:r>
      <w:r w:rsidRPr="00031108">
        <w:rPr>
          <w:lang w:val="de-CH"/>
        </w:rPr>
        <w:t xml:space="preserve"> Unterrichtseinhei</w:t>
      </w:r>
      <w:r w:rsidR="00750DAD" w:rsidRPr="00031108">
        <w:rPr>
          <w:lang w:val="de-CH"/>
        </w:rPr>
        <w:t>t.</w:t>
      </w:r>
    </w:p>
    <w:p w14:paraId="1CA36EAD" w14:textId="78D2E2EA" w:rsidR="00C46310" w:rsidRPr="00031108" w:rsidRDefault="00B45C1B" w:rsidP="00104144">
      <w:pPr>
        <w:pStyle w:val="Fliesstext"/>
        <w:numPr>
          <w:ilvl w:val="0"/>
          <w:numId w:val="10"/>
        </w:numPr>
        <w:rPr>
          <w:lang w:val="de-CH"/>
        </w:rPr>
      </w:pPr>
      <w:r w:rsidRPr="00031108">
        <w:rPr>
          <w:lang w:val="de-CH"/>
        </w:rPr>
        <w:t>drei Einheiten zu unterschiedlichen Aspekten der Lebenswelt der Langenthalerinnen und Langenthaler in d</w:t>
      </w:r>
      <w:r w:rsidR="00AB2A7E" w:rsidRPr="00031108">
        <w:rPr>
          <w:lang w:val="de-CH"/>
        </w:rPr>
        <w:t>en beiden letzten Jahrhunderten.</w:t>
      </w:r>
      <w:r w:rsidRPr="00031108">
        <w:rPr>
          <w:lang w:val="de-CH"/>
        </w:rPr>
        <w:t xml:space="preserve"> </w:t>
      </w:r>
      <w:r w:rsidR="00CC07E3" w:rsidRPr="00031108">
        <w:rPr>
          <w:lang w:val="de-CH"/>
        </w:rPr>
        <w:t>Sie können</w:t>
      </w:r>
      <w:r w:rsidRPr="00031108">
        <w:rPr>
          <w:lang w:val="de-CH"/>
        </w:rPr>
        <w:t xml:space="preserve"> durch die SuS mit Hilfe der gestellten Aufgaben selbstständig bearbeitet werden. </w:t>
      </w:r>
      <w:r w:rsidRPr="00031108">
        <w:t xml:space="preserve">Dennoch sind gewisse Begriffe für das weitere Verständnis unabdingbar. </w:t>
      </w:r>
      <w:r w:rsidR="00C46310" w:rsidRPr="00031108">
        <w:rPr>
          <w:lang w:val="de-CH"/>
        </w:rPr>
        <w:br/>
      </w:r>
    </w:p>
    <w:p w14:paraId="02CED43D" w14:textId="5B663361" w:rsidR="006F6F16" w:rsidRPr="00031108" w:rsidRDefault="00B45C1B" w:rsidP="00663CE5">
      <w:pPr>
        <w:pStyle w:val="Fliesstext"/>
        <w:sectPr w:rsidR="006F6F16" w:rsidRPr="00031108" w:rsidSect="00663CE5">
          <w:footerReference w:type="default" r:id="rId18"/>
          <w:pgSz w:w="11906" w:h="16838"/>
          <w:pgMar w:top="720" w:right="720" w:bottom="720" w:left="1418" w:header="709" w:footer="397" w:gutter="0"/>
          <w:cols w:space="708"/>
          <w:docGrid w:linePitch="360"/>
        </w:sectPr>
      </w:pPr>
      <w:r w:rsidRPr="00031108">
        <w:t xml:space="preserve">Für die vollständige Bearbeitung der Unterrichtseinheit </w:t>
      </w:r>
      <w:r w:rsidR="00D35CBC" w:rsidRPr="00031108">
        <w:t>ist mit einem Zeitbedarf von 6</w:t>
      </w:r>
      <w:r w:rsidRPr="00031108">
        <w:t xml:space="preserve"> Lekti</w:t>
      </w:r>
      <w:r w:rsidRPr="00031108">
        <w:t>o</w:t>
      </w:r>
      <w:r w:rsidRPr="00031108">
        <w:t>nen zu rechnen. Nachfolgend werde</w:t>
      </w:r>
      <w:r w:rsidR="005D5342" w:rsidRPr="00031108">
        <w:t xml:space="preserve">n die einzelnen Teile mit ihren Lernzielen </w:t>
      </w:r>
      <w:r w:rsidRPr="00031108">
        <w:t xml:space="preserve">vorgestellt. </w:t>
      </w:r>
    </w:p>
    <w:bookmarkStart w:id="7" w:name="_Toc227749341"/>
    <w:p w14:paraId="776C2AD3" w14:textId="4BF629CC" w:rsidR="006E2E76" w:rsidRPr="00031108" w:rsidRDefault="006E2E76" w:rsidP="00763803">
      <w:pPr>
        <w:pStyle w:val="KapitelTitel"/>
        <w:outlineLvl w:val="0"/>
      </w:pPr>
      <w:r w:rsidRPr="00031108">
        <w:rPr>
          <w:noProof/>
          <w:lang w:eastAsia="de-DE"/>
        </w:rPr>
        <w:lastRenderedPageBreak/>
        <mc:AlternateContent>
          <mc:Choice Requires="wps">
            <w:drawing>
              <wp:anchor distT="0" distB="0" distL="114300" distR="114300" simplePos="0" relativeHeight="251663360" behindDoc="0" locked="0" layoutInCell="1" allowOverlap="1" wp14:anchorId="56AB6E27" wp14:editId="68A3E08F">
                <wp:simplePos x="0" y="0"/>
                <wp:positionH relativeFrom="column">
                  <wp:posOffset>-1371599</wp:posOffset>
                </wp:positionH>
                <wp:positionV relativeFrom="paragraph">
                  <wp:posOffset>242570</wp:posOffset>
                </wp:positionV>
                <wp:extent cx="1316990" cy="340995"/>
                <wp:effectExtent l="0" t="0" r="3810" b="0"/>
                <wp:wrapNone/>
                <wp:docPr id="4" name="Rectangle 8"/>
                <wp:cNvGraphicFramePr/>
                <a:graphic xmlns:a="http://schemas.openxmlformats.org/drawingml/2006/main">
                  <a:graphicData uri="http://schemas.microsoft.com/office/word/2010/wordprocessingShape">
                    <wps:wsp>
                      <wps:cNvSpPr/>
                      <wps:spPr>
                        <a:xfrm>
                          <a:off x="0" y="0"/>
                          <a:ext cx="1316990"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7.95pt;margin-top:19.1pt;width:103.7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" fillcolor="#5f8f55" stroked="f" strokeweight="2pt"/>
            </w:pict>
          </mc:Fallback>
        </mc:AlternateContent>
      </w:r>
      <w:r w:rsidR="007B6C14" w:rsidRPr="00031108">
        <w:t xml:space="preserve">Sachinformationen für die </w:t>
      </w:r>
      <w:r w:rsidRPr="00031108">
        <w:t>Lehrperson</w:t>
      </w:r>
      <w:bookmarkEnd w:id="7"/>
    </w:p>
    <w:p w14:paraId="19D1B775" w14:textId="6B2CE2EA" w:rsidR="005D29B7" w:rsidRPr="00031108" w:rsidRDefault="005D29B7" w:rsidP="005D29B7">
      <w:pPr>
        <w:pStyle w:val="Fliesstext"/>
      </w:pPr>
      <w:r w:rsidRPr="00031108">
        <w:t xml:space="preserve">Der Kontext, in dem die Unterrichtseinheit steht, ist die Urbanisierung der Schweiz. Dieser Prozess hat die Lebenswelt der Menschen in der Schweiz in den letzten 200 Jahren fundamental verändert (siehe den Artikel zur </w:t>
      </w:r>
      <w:r w:rsidRPr="00031108">
        <w:rPr>
          <w:i/>
        </w:rPr>
        <w:t>Urbanisierung</w:t>
      </w:r>
      <w:r w:rsidRPr="00031108">
        <w:t xml:space="preserve"> im Historischen Lexikon der Schweiz für ausführlichere Informationen). In welcher Bezi</w:t>
      </w:r>
      <w:r w:rsidR="007A525F" w:rsidRPr="00031108">
        <w:t>ehung steht der Ort Langenthal,</w:t>
      </w:r>
      <w:r w:rsidRPr="00031108">
        <w:t xml:space="preserve"> der in der Frühen Neuzeit zuerst zum Marktflecken und dann zum Handelszentrum geworden ist (siehe dazu die Präsentation </w:t>
      </w:r>
      <w:r w:rsidRPr="00031108">
        <w:rPr>
          <w:b/>
        </w:rPr>
        <w:t>„Gewiss einer der reichsten Orte in Europa</w:t>
      </w:r>
      <w:r w:rsidR="00E376F3" w:rsidRPr="00031108">
        <w:rPr>
          <w:b/>
        </w:rPr>
        <w:t>„</w:t>
      </w:r>
      <w:r w:rsidRPr="00031108">
        <w:t xml:space="preserve">), zu dieser dynamischen räumlichen Entwicklung? Oder, anders gefragt, ist Langenthal, </w:t>
      </w:r>
      <w:r w:rsidR="008C5C53" w:rsidRPr="00031108">
        <w:t>von der Bevölkerung</w:t>
      </w:r>
      <w:r w:rsidRPr="00031108">
        <w:t xml:space="preserve"> nach wie vor als „Dorf</w:t>
      </w:r>
      <w:r w:rsidR="00E376F3" w:rsidRPr="00031108">
        <w:t>„</w:t>
      </w:r>
      <w:r w:rsidRPr="00031108">
        <w:t xml:space="preserve"> bezeic</w:t>
      </w:r>
      <w:r w:rsidRPr="00031108">
        <w:t>h</w:t>
      </w:r>
      <w:r w:rsidRPr="00031108">
        <w:t>net, überhaupt eine Stadt?</w:t>
      </w:r>
    </w:p>
    <w:p w14:paraId="1568A4B6" w14:textId="4B6F4F72" w:rsidR="005D29B7" w:rsidRPr="00031108" w:rsidRDefault="005D29B7" w:rsidP="005D29B7">
      <w:pPr>
        <w:pStyle w:val="Fliesstext"/>
      </w:pPr>
      <w:r w:rsidRPr="00031108">
        <w:t xml:space="preserve">Die Auswertung der Einwohnerstatistik im einleitenden Kapitel </w:t>
      </w:r>
      <w:r w:rsidRPr="00031108">
        <w:rPr>
          <w:b/>
        </w:rPr>
        <w:t>Langenthal als Stadt</w:t>
      </w:r>
      <w:r w:rsidRPr="00031108">
        <w:t xml:space="preserve"> zeigt, dass der Ort erst 1957 die Marke von 10‘000 Einwohnern erreicht hat und, st</w:t>
      </w:r>
      <w:r w:rsidRPr="00031108">
        <w:t>a</w:t>
      </w:r>
      <w:r w:rsidRPr="00031108">
        <w:t>tistisch gesehen, zur Stadt geworden ist. Allein auf den statistischen Stadtbegriff a</w:t>
      </w:r>
      <w:r w:rsidRPr="00031108">
        <w:t>b</w:t>
      </w:r>
      <w:r w:rsidRPr="00031108">
        <w:t>zustützen, wäre im vorliegenden Falle aber verfehlt. Es sind vor allem die funktionalen Beziehungen zum Umland, die Langenthal bereits im 19. Jahrhundert zum zentralen Ort werden liessen (angelehnt an die Theorie der Zentralen Orte des deutschen Ge</w:t>
      </w:r>
      <w:r w:rsidRPr="00031108">
        <w:t>o</w:t>
      </w:r>
      <w:r w:rsidRPr="00031108">
        <w:t>grafen Chr</w:t>
      </w:r>
      <w:r w:rsidR="00AB7E49" w:rsidRPr="00031108">
        <w:t>istaller). Langenthal ist seit L</w:t>
      </w:r>
      <w:r w:rsidRPr="00031108">
        <w:t>angem der Ort im Oberaargau, an dem Güter und Dienstleistungen des gehobenen und/oder periodischen Bedarfes angeboten we</w:t>
      </w:r>
      <w:r w:rsidRPr="00031108">
        <w:t>r</w:t>
      </w:r>
      <w:r w:rsidRPr="00031108">
        <w:t>den (Bespiele sind die Dienste eines Notars oder Uhren- und Schmuckgeschäfte). La</w:t>
      </w:r>
      <w:r w:rsidRPr="00031108">
        <w:t>n</w:t>
      </w:r>
      <w:r w:rsidRPr="00031108">
        <w:t>genthal beherbergt auch kulturelle, Bildungs- und Verwaltungseinrichtungen, die von der Bevölkerung der ganzen Region genutzt werden. Schliesslich weist der Ort seit Jahrzehnten einen Arbeitsplatzüberschuss auf, der Pendlerverkehr aus den umliege</w:t>
      </w:r>
      <w:r w:rsidRPr="00031108">
        <w:t>n</w:t>
      </w:r>
      <w:r w:rsidRPr="00031108">
        <w:t xml:space="preserve">den Gemeinden zur Folge hat. </w:t>
      </w:r>
    </w:p>
    <w:p w14:paraId="5520A347" w14:textId="77777777" w:rsidR="005D29B7" w:rsidRPr="00031108" w:rsidRDefault="005D29B7" w:rsidP="005D29B7">
      <w:pPr>
        <w:pStyle w:val="Fliesstext"/>
      </w:pPr>
      <w:r w:rsidRPr="00031108">
        <w:t>Vor der Entwicklung zum Industrieort war Langenthal bereits Zentrum des Leinenha</w:t>
      </w:r>
      <w:r w:rsidRPr="00031108">
        <w:t>n</w:t>
      </w:r>
      <w:r w:rsidRPr="00031108">
        <w:t>dels im Kanton Bern. Nicht alle Einwohner haben aber von diesem Wohlstand prof</w:t>
      </w:r>
      <w:r w:rsidRPr="00031108">
        <w:t>i</w:t>
      </w:r>
      <w:r w:rsidRPr="00031108">
        <w:t xml:space="preserve">tiert, wie die SuS im ersten Modul </w:t>
      </w:r>
      <w:r w:rsidRPr="00031108">
        <w:rPr>
          <w:b/>
        </w:rPr>
        <w:t>Soziale Verhältnisse zu Beginn des 19. Jah</w:t>
      </w:r>
      <w:r w:rsidRPr="00031108">
        <w:rPr>
          <w:b/>
        </w:rPr>
        <w:t>r</w:t>
      </w:r>
      <w:r w:rsidRPr="00031108">
        <w:rPr>
          <w:b/>
        </w:rPr>
        <w:t>hunderts</w:t>
      </w:r>
      <w:r w:rsidRPr="00031108">
        <w:t xml:space="preserve"> erfahren. Am Beispiel der drei Familien Dennler, Mumenthaler und Geiser erkennen sie die sozialen Unterschiede im Dorf. Familie Dennler gehörte zur Obe</w:t>
      </w:r>
      <w:r w:rsidRPr="00031108">
        <w:t>r</w:t>
      </w:r>
      <w:r w:rsidRPr="00031108">
        <w:t>schicht (um 1800 rund 15% der Bevölkerung) und verfügte über ein grosses Verm</w:t>
      </w:r>
      <w:r w:rsidRPr="00031108">
        <w:t>ö</w:t>
      </w:r>
      <w:r w:rsidRPr="00031108">
        <w:t>gen. Angehörige des Dennler-Clans waren sowohl im Ort als auch im Kanton in ve</w:t>
      </w:r>
      <w:r w:rsidRPr="00031108">
        <w:t>r</w:t>
      </w:r>
      <w:r w:rsidRPr="00031108">
        <w:t>schiedenen Behörden vertreten. Die Familie Mumenthaler gehörte zur Mittelschicht, zu der um 1800 rund 60% der Bevölkerung zählten. Die Familie besass zwar eigene Li</w:t>
      </w:r>
      <w:r w:rsidRPr="00031108">
        <w:t>e</w:t>
      </w:r>
      <w:r w:rsidRPr="00031108">
        <w:t>genschaften. In Notzeiten gelang es aber nicht allen Familienmitgliedern, sich mit i</w:t>
      </w:r>
      <w:r w:rsidRPr="00031108">
        <w:t>h</w:t>
      </w:r>
      <w:r w:rsidRPr="00031108">
        <w:t>ren Tätigkeiten alleine über Wasser zu halten. Ein Beispiel für Armengenössigkeit li</w:t>
      </w:r>
      <w:r w:rsidRPr="00031108">
        <w:t>e</w:t>
      </w:r>
      <w:r w:rsidRPr="00031108">
        <w:t>fert die Familie Geiser. Einzig Johann David, der in den 1830er Jahren nach Mailand auswanderte, konnte so den Aufenthalt im Armenhaus vermeiden.</w:t>
      </w:r>
    </w:p>
    <w:p w14:paraId="79D82D8A" w14:textId="62953EC2" w:rsidR="005D29B7" w:rsidRPr="00031108" w:rsidRDefault="005D29B7" w:rsidP="005D29B7">
      <w:pPr>
        <w:pStyle w:val="Fliesstext"/>
      </w:pPr>
      <w:r w:rsidRPr="00031108">
        <w:t>Ein wichtiger Markstein für die Urbanisierung Langenthals war die Anbindung an das Eisenbahnnetz in der Mitte des 19. Jahrhunderts. Die Folgen dieses Schrittes erarbe</w:t>
      </w:r>
      <w:r w:rsidRPr="00031108">
        <w:t>i</w:t>
      </w:r>
      <w:r w:rsidRPr="00031108">
        <w:t xml:space="preserve">ten sich die SuS in </w:t>
      </w:r>
      <w:r w:rsidRPr="00031108">
        <w:rPr>
          <w:b/>
        </w:rPr>
        <w:t>Die Entwicklung zum Industrieort nach dem Bahnanschluss 1857</w:t>
      </w:r>
      <w:r w:rsidRPr="00031108">
        <w:t>. Erst der Anschluss an das moderne Verkehrsmittel machte den schnellen G</w:t>
      </w:r>
      <w:r w:rsidRPr="00031108">
        <w:t>ü</w:t>
      </w:r>
      <w:r w:rsidRPr="00031108">
        <w:lastRenderedPageBreak/>
        <w:t xml:space="preserve">tertransport in grossen Mengen möglich und bewirkte eine Reihe von </w:t>
      </w:r>
      <w:r w:rsidR="00562ECA" w:rsidRPr="00031108">
        <w:t>Industriegrü</w:t>
      </w:r>
      <w:r w:rsidR="00562ECA" w:rsidRPr="00031108">
        <w:t>n</w:t>
      </w:r>
      <w:r w:rsidR="00562ECA" w:rsidRPr="00031108">
        <w:t>dungen und/oder -</w:t>
      </w:r>
      <w:r w:rsidRPr="00031108">
        <w:t>verlagerungen nach Langenthal. Die Beispiele reichen von der Te</w:t>
      </w:r>
      <w:r w:rsidRPr="00031108">
        <w:t>x</w:t>
      </w:r>
      <w:r w:rsidRPr="00031108">
        <w:t>tilfabrik Gugelmann &amp; Cie über die im Maschinenbau tätige Ulrich Ammann AG bis zur Porzellanfabrik Langenthal. Von den neuen Betrieben, die im Plan von 1930 eing</w:t>
      </w:r>
      <w:r w:rsidRPr="00031108">
        <w:t>e</w:t>
      </w:r>
      <w:r w:rsidRPr="00031108">
        <w:t>zeichnet sind, wurden vier nahe beim Bahnhof gebaut. Weitere vier lagen zwar abseits des Dorfes, aber in der Nähe der Bahnlinie (und des Südbahnhofes). Einzig die Bie</w:t>
      </w:r>
      <w:r w:rsidRPr="00031108">
        <w:t>r</w:t>
      </w:r>
      <w:r w:rsidRPr="00031108">
        <w:t xml:space="preserve">brauerei Baumberger </w:t>
      </w:r>
      <w:r w:rsidRPr="00031108">
        <w:rPr>
          <w:caps/>
        </w:rPr>
        <w:t xml:space="preserve">AG </w:t>
      </w:r>
      <w:r w:rsidRPr="00031108">
        <w:t xml:space="preserve">produzierte im Stadtzentrum. </w:t>
      </w:r>
    </w:p>
    <w:p w14:paraId="3FFCD990" w14:textId="77777777" w:rsidR="005D29B7" w:rsidRPr="00031108" w:rsidRDefault="005D29B7" w:rsidP="005D29B7">
      <w:pPr>
        <w:pStyle w:val="Fliesstext"/>
      </w:pPr>
      <w:r w:rsidRPr="00031108">
        <w:t>Die Industrialisierung als breiten Modernisierungsprozess und die Voraussetzungen für den Strukturwandel werden an Hand des Kraftwerks Wynau und der Funktion der Banken erklärt. Die SuS erkennen die Bedeutung der Banken als Geldgeber für die i</w:t>
      </w:r>
      <w:r w:rsidRPr="00031108">
        <w:t>n</w:t>
      </w:r>
      <w:r w:rsidRPr="00031108">
        <w:t>dustriellen Unternehmen und begründen in ihren Antworten die Wichtigkeit der Ve</w:t>
      </w:r>
      <w:r w:rsidRPr="00031108">
        <w:t>r</w:t>
      </w:r>
      <w:r w:rsidRPr="00031108">
        <w:t>sorgung mit elektrischer Energie, die erst durch den Bau des Kraftwerks in Wynau g</w:t>
      </w:r>
      <w:r w:rsidRPr="00031108">
        <w:t>e</w:t>
      </w:r>
      <w:r w:rsidRPr="00031108">
        <w:t>währleistet wurde.</w:t>
      </w:r>
    </w:p>
    <w:p w14:paraId="6024AEDC" w14:textId="64AF5B4C" w:rsidR="005D29B7" w:rsidRPr="00031108" w:rsidRDefault="005D29B7" w:rsidP="00F43601">
      <w:pPr>
        <w:pStyle w:val="Fliesstext"/>
      </w:pPr>
      <w:r w:rsidRPr="00031108">
        <w:t>Das Nachkriegswachstum und einen Langenthaler Beitrag zur Globalisierung  beha</w:t>
      </w:r>
      <w:r w:rsidRPr="00031108">
        <w:t>n</w:t>
      </w:r>
      <w:r w:rsidRPr="00031108">
        <w:t xml:space="preserve">delt der Baustein </w:t>
      </w:r>
      <w:r w:rsidRPr="00031108">
        <w:rPr>
          <w:b/>
        </w:rPr>
        <w:t>Hochkonjunktur in Langenthal: die Geschichte der MOTOREX</w:t>
      </w:r>
      <w:r w:rsidRPr="00031108">
        <w:t>. Anhand eines witzig gestalteten Werbespots, in dem MO</w:t>
      </w:r>
      <w:r w:rsidR="00562ECA" w:rsidRPr="00031108">
        <w:t>TOREX-Öl einen Motor in der us-a</w:t>
      </w:r>
      <w:r w:rsidR="00817F48" w:rsidRPr="00031108">
        <w:t>merikanischen Wüste zum L</w:t>
      </w:r>
      <w:r w:rsidRPr="00031108">
        <w:t>aufen bringt, erkennen die SuS</w:t>
      </w:r>
      <w:r w:rsidR="009F5547" w:rsidRPr="00031108">
        <w:t>,</w:t>
      </w:r>
      <w:r w:rsidRPr="00031108">
        <w:t xml:space="preserve"> wie das Unternehmen international für ein Schweizer Qualitätsprodukt wirbt. Die Bucher &amp; Cie AG ist seit i</w:t>
      </w:r>
      <w:r w:rsidRPr="00031108">
        <w:t>h</w:t>
      </w:r>
      <w:r w:rsidRPr="00031108">
        <w:t>rem Umzug in die neu geschaffene Industrie- und Gewerbezone an der Bern-Zürichstrasse stark gewachsen. Heute wird in mehr als 60 Länder exportiert, bei e</w:t>
      </w:r>
      <w:r w:rsidRPr="00031108">
        <w:t>i</w:t>
      </w:r>
      <w:r w:rsidRPr="00031108">
        <w:t xml:space="preserve">nem Exportanteil des Unternehmens von rund 25%. Verglichen mit dem Zustand 1944/45 lagert heute ein Vielfaches an Öl in den Tanklagern beim Hauptsitz: aus den vier Öltanks </w:t>
      </w:r>
      <w:r w:rsidR="00580E15" w:rsidRPr="00031108">
        <w:t xml:space="preserve">von </w:t>
      </w:r>
      <w:r w:rsidRPr="00031108">
        <w:t>1947 ist das grösste Basisöllager der Schweiz geworden, und die u</w:t>
      </w:r>
      <w:r w:rsidRPr="00031108">
        <w:t>r</w:t>
      </w:r>
      <w:r w:rsidRPr="00031108">
        <w:t xml:space="preserve">sprünglich zwei Häuser haben einem viel grösseren Komplex Platz gemacht. </w:t>
      </w:r>
    </w:p>
    <w:p w14:paraId="1A4D9CB2" w14:textId="77777777" w:rsidR="00617B2C" w:rsidRPr="00031108" w:rsidRDefault="00617B2C" w:rsidP="00F26536">
      <w:pPr>
        <w:pStyle w:val="Fliesstext"/>
        <w:sectPr w:rsidR="00617B2C" w:rsidRPr="00031108" w:rsidSect="0096638C">
          <w:pgSz w:w="11900" w:h="16840"/>
          <w:pgMar w:top="1418" w:right="1418" w:bottom="1134" w:left="1418" w:header="709" w:footer="709" w:gutter="0"/>
          <w:cols w:space="708"/>
          <w:printerSettings r:id="rId19"/>
        </w:sectPr>
      </w:pPr>
    </w:p>
    <w:bookmarkStart w:id="8" w:name="_Toc227749342"/>
    <w:p w14:paraId="1506E076" w14:textId="6A6EDDB3" w:rsidR="00331219" w:rsidRPr="00031108" w:rsidRDefault="00331219" w:rsidP="00331219">
      <w:pPr>
        <w:pStyle w:val="KapitelTitel"/>
      </w:pPr>
      <w:r w:rsidRPr="00031108">
        <w:rPr>
          <w:noProof/>
          <w:lang w:eastAsia="de-DE"/>
        </w:rPr>
        <w:lastRenderedPageBreak/>
        <mc:AlternateContent>
          <mc:Choice Requires="wps">
            <w:drawing>
              <wp:anchor distT="0" distB="0" distL="114300" distR="114300" simplePos="0" relativeHeight="251683840" behindDoc="0" locked="0" layoutInCell="1" allowOverlap="1" wp14:anchorId="43DDCA96" wp14:editId="2A9EA873">
                <wp:simplePos x="0" y="0"/>
                <wp:positionH relativeFrom="column">
                  <wp:posOffset>-914400</wp:posOffset>
                </wp:positionH>
                <wp:positionV relativeFrom="paragraph">
                  <wp:posOffset>234950</wp:posOffset>
                </wp:positionV>
                <wp:extent cx="859155" cy="340995"/>
                <wp:effectExtent l="0" t="0" r="4445" b="0"/>
                <wp:wrapNone/>
                <wp:docPr id="17"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95pt;margin-top:18.5pt;width:67.65pt;height:2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" fillcolor="#5f8f55" stroked="f" strokeweight="2pt"/>
            </w:pict>
          </mc:Fallback>
        </mc:AlternateContent>
      </w:r>
      <w:r w:rsidR="00BC168D" w:rsidRPr="00031108">
        <w:t>ArbeitsblÄtter für SuS</w:t>
      </w:r>
      <w:bookmarkEnd w:id="8"/>
    </w:p>
    <w:p w14:paraId="445992A3" w14:textId="1F44143A" w:rsidR="00F43601" w:rsidRPr="00031108" w:rsidRDefault="009B29C2" w:rsidP="009B29C2">
      <w:pPr>
        <w:pStyle w:val="DeckblattTitel3"/>
      </w:pPr>
      <w:r w:rsidRPr="00031108">
        <w:t>Übersicht</w:t>
      </w:r>
      <w:r w:rsidR="003416FC" w:rsidRPr="00031108">
        <w:br/>
      </w:r>
    </w:p>
    <w:p w14:paraId="65D3CEA2" w14:textId="5430D713" w:rsidR="005D29B7" w:rsidRPr="00031108" w:rsidRDefault="005D29B7" w:rsidP="00F91A1F">
      <w:pPr>
        <w:pStyle w:val="Fliesstext"/>
        <w:rPr>
          <w:lang w:eastAsia="de-DE"/>
        </w:rPr>
      </w:pPr>
      <w:r w:rsidRPr="00031108">
        <w:t>AB 1: Langenthal als Stadt</w:t>
      </w:r>
      <w:r w:rsidR="00F91A1F" w:rsidRPr="00031108">
        <w:rPr>
          <w:lang w:eastAsia="de-DE"/>
        </w:rPr>
        <w:t xml:space="preserve"> </w:t>
      </w:r>
    </w:p>
    <w:p w14:paraId="09AAF90D" w14:textId="77777777" w:rsidR="005D29B7" w:rsidRPr="00031108" w:rsidRDefault="005D29B7" w:rsidP="00F91A1F">
      <w:pPr>
        <w:pStyle w:val="Fliesstext"/>
      </w:pPr>
      <w:r w:rsidRPr="00031108">
        <w:t>AB 2: Entwicklung zum Industrieort</w:t>
      </w:r>
    </w:p>
    <w:p w14:paraId="7F212D41" w14:textId="77777777" w:rsidR="005D29B7" w:rsidRPr="00031108" w:rsidRDefault="005D29B7" w:rsidP="00F91A1F">
      <w:pPr>
        <w:pStyle w:val="Fliesstext"/>
      </w:pPr>
      <w:r w:rsidRPr="00031108">
        <w:t>AB 3: Soziale Verhältnisse um 1800</w:t>
      </w:r>
      <w:bookmarkStart w:id="9" w:name="_GoBack"/>
      <w:bookmarkEnd w:id="9"/>
    </w:p>
    <w:p w14:paraId="36D20608" w14:textId="77777777" w:rsidR="005D29B7" w:rsidRPr="00031108" w:rsidRDefault="005D29B7" w:rsidP="00F91A1F">
      <w:pPr>
        <w:pStyle w:val="Fliesstext"/>
      </w:pPr>
      <w:r w:rsidRPr="00031108">
        <w:t>AB 4: Hochkonjunktur Motorex</w:t>
      </w:r>
    </w:p>
    <w:p w14:paraId="1A330D6A" w14:textId="0359BD44" w:rsidR="006108D9" w:rsidRDefault="006108D9" w:rsidP="00F91A1F">
      <w:pPr>
        <w:pStyle w:val="Fliesstext"/>
      </w:pPr>
      <w:r w:rsidRPr="00031108">
        <w:t>Komm</w:t>
      </w:r>
      <w:r w:rsidR="00A50299" w:rsidRPr="00031108">
        <w:t>en</w:t>
      </w:r>
      <w:r w:rsidR="00DF2E9D" w:rsidRPr="00031108">
        <w:t>tar zur Powerp</w:t>
      </w:r>
      <w:r w:rsidRPr="00031108">
        <w:t xml:space="preserve">oint-Präsentation „Soziale Verhältnisse zu Beginn </w:t>
      </w:r>
      <w:r w:rsidR="00DF2E9D" w:rsidRPr="00031108">
        <w:br/>
      </w:r>
      <w:r w:rsidRPr="00031108">
        <w:t>des 19.</w:t>
      </w:r>
      <w:r w:rsidR="00DF2E9D" w:rsidRPr="00031108">
        <w:t xml:space="preserve"> </w:t>
      </w:r>
      <w:r w:rsidRPr="00031108">
        <w:t>Jahrhunderts</w:t>
      </w:r>
      <w:r w:rsidR="00E376F3" w:rsidRPr="00031108">
        <w:t>„</w:t>
      </w:r>
    </w:p>
    <w:p w14:paraId="59C984B0" w14:textId="77777777" w:rsidR="009353FC" w:rsidRPr="009353FC" w:rsidRDefault="009353FC" w:rsidP="009353FC">
      <w:pPr>
        <w:pStyle w:val="Fliesstext"/>
        <w:rPr>
          <w:bCs/>
        </w:rPr>
      </w:pPr>
      <w:r w:rsidRPr="009353FC">
        <w:rPr>
          <w:bCs/>
        </w:rPr>
        <w:t>Kommentar zur Powerpoint–Präsentation „Die Entwicklung zum Industrieort nach dem Bahnanschluss von 1857“</w:t>
      </w:r>
    </w:p>
    <w:p w14:paraId="1982C0E3" w14:textId="77777777" w:rsidR="009353FC" w:rsidRPr="00031108" w:rsidRDefault="009353FC" w:rsidP="00F91A1F">
      <w:pPr>
        <w:pStyle w:val="Fliesstext"/>
      </w:pPr>
    </w:p>
    <w:p w14:paraId="6B7BB552" w14:textId="77777777" w:rsidR="001F1268" w:rsidRPr="00031108" w:rsidRDefault="001F1268" w:rsidP="00331219">
      <w:pPr>
        <w:pStyle w:val="KapitelTitel"/>
      </w:pPr>
    </w:p>
    <w:p w14:paraId="2E812937" w14:textId="2124432F" w:rsidR="00617B2C" w:rsidRPr="00031108" w:rsidRDefault="001F1268" w:rsidP="00331219">
      <w:pPr>
        <w:pStyle w:val="KapitelUntertitel01"/>
      </w:pPr>
      <w:r w:rsidRPr="00031108">
        <w:br w:type="column"/>
      </w:r>
      <w:bookmarkStart w:id="10" w:name="_Toc227749343"/>
      <w:r w:rsidR="00616BC5" w:rsidRPr="00031108">
        <w:rPr>
          <w:lang w:val="de-CH"/>
        </w:rPr>
        <w:lastRenderedPageBreak/>
        <w:t>AB 1: Langenthal als Stadt</w:t>
      </w:r>
      <w:bookmarkEnd w:id="10"/>
    </w:p>
    <w:p w14:paraId="7E491D9A" w14:textId="344F219B" w:rsidR="005D29B7" w:rsidRPr="00031108" w:rsidRDefault="00D35CBC" w:rsidP="005D29B7">
      <w:pPr>
        <w:pStyle w:val="Fliesstext"/>
      </w:pPr>
      <w:r w:rsidRPr="00031108">
        <w:t>L</w:t>
      </w:r>
      <w:r w:rsidR="005D29B7" w:rsidRPr="00031108">
        <w:t>angenthal erlebte im 18. Jahrhundert eine Blütezeit. Das Bauerndorf ohne mittela</w:t>
      </w:r>
      <w:r w:rsidR="005D29B7" w:rsidRPr="00031108">
        <w:t>l</w:t>
      </w:r>
      <w:r w:rsidR="005D29B7" w:rsidRPr="00031108">
        <w:t>terliches Stadtrecht wurde zum Handelszentrum. Dies am Vorabend von grossen U</w:t>
      </w:r>
      <w:r w:rsidR="005D29B7" w:rsidRPr="00031108">
        <w:t>m</w:t>
      </w:r>
      <w:r w:rsidR="005D29B7" w:rsidRPr="00031108">
        <w:t xml:space="preserve">wälzungen, die nicht nur die Schweiz als Ganzes betrafen (zwischen 1798 und 1848 entstand der moderne Bundesstaat), sondern auch in Langenthal zu spüren waren. </w:t>
      </w:r>
    </w:p>
    <w:p w14:paraId="577CE0F4" w14:textId="3B32A6CB" w:rsidR="00617B2C" w:rsidRPr="00031108" w:rsidRDefault="005D29B7" w:rsidP="00867277">
      <w:pPr>
        <w:pStyle w:val="Fliesstext"/>
      </w:pPr>
      <w:r w:rsidRPr="00031108">
        <w:t xml:space="preserve">Der Prozess, der die Schweiz im 19. und 20. Jahrhundert stark veränderte, war die Urbanisierung. Die Verstädterung hat die Lebenswelt der Menschen in der Schweiz in den letzten 200 Jahren fundamental verändert. In welcher Beziehung steht Langenthal zu dieser dynamischen räumlichen Entwicklung? Ist Langenthal, das </w:t>
      </w:r>
      <w:r w:rsidR="006C48F2" w:rsidRPr="00031108">
        <w:t>von der Bevölk</w:t>
      </w:r>
      <w:r w:rsidR="006C48F2" w:rsidRPr="00031108">
        <w:t>e</w:t>
      </w:r>
      <w:r w:rsidR="006C48F2" w:rsidRPr="00031108">
        <w:t>rung</w:t>
      </w:r>
      <w:r w:rsidRPr="00031108">
        <w:t xml:space="preserve"> noch heute als „Dorf</w:t>
      </w:r>
      <w:r w:rsidR="00E376F3" w:rsidRPr="00031108">
        <w:t>„</w:t>
      </w:r>
      <w:r w:rsidRPr="00031108">
        <w:t xml:space="preserve"> bezeichnet wird, überhaupt eine Stadt? Wie war der Ort von der Verstädterung in den letzten 200 Jahren betroffen? </w:t>
      </w:r>
    </w:p>
    <w:p w14:paraId="1A38A621" w14:textId="77777777" w:rsidR="008D5265" w:rsidRPr="00031108" w:rsidRDefault="008D5265" w:rsidP="002847B2">
      <w:pPr>
        <w:pStyle w:val="KapitelUntertitel03"/>
      </w:pPr>
      <w:r w:rsidRPr="00031108">
        <w:t>Aufgaben</w:t>
      </w:r>
    </w:p>
    <w:p w14:paraId="18A2ACDF" w14:textId="11B2F106" w:rsidR="008D5265" w:rsidRPr="00031108" w:rsidRDefault="008D5265" w:rsidP="00104144">
      <w:pPr>
        <w:pStyle w:val="Fliesstext"/>
        <w:numPr>
          <w:ilvl w:val="0"/>
          <w:numId w:val="9"/>
        </w:numPr>
      </w:pPr>
      <w:r w:rsidRPr="00031108">
        <w:t xml:space="preserve">Zeichne mit Hilfe der Einwohnerstatistik der Stadt Langenthal ab 1764 </w:t>
      </w:r>
      <w:r w:rsidRPr="00031108">
        <w:rPr>
          <w:rStyle w:val="Link"/>
        </w:rPr>
        <w:t>(</w:t>
      </w:r>
      <w:hyperlink r:id="rId20" w:history="1">
        <w:r w:rsidRPr="00031108">
          <w:rPr>
            <w:rStyle w:val="Link"/>
          </w:rPr>
          <w:t>http://www.langenthal.ch/dl.php/de/50ed6d924989b/2013.01.07_Einwohnerstatistik_ab_1764.pdf</w:t>
        </w:r>
      </w:hyperlink>
      <w:r w:rsidRPr="00031108">
        <w:rPr>
          <w:rStyle w:val="Link"/>
        </w:rPr>
        <w:t>)</w:t>
      </w:r>
      <w:r w:rsidRPr="00031108">
        <w:t xml:space="preserve"> ein Liniendiagramm, das die Bevölkerungsentwicklung von Langenthal zwischen 1764 und 2010 zeigt.</w:t>
      </w:r>
      <w:r w:rsidRPr="00031108">
        <w:br/>
        <w:t>Trage die Werte für die angegebenen Jahre in das beigelegte Diagramm ein und verbinde die Punkte. Wenn Du schon mit dem Programm Excel vertraut bist, kannst Du das Liniendiagramm auch mit Hilfe des Computers erstellen</w:t>
      </w:r>
      <w:r w:rsidRPr="00031108">
        <w:rPr>
          <w:rFonts w:ascii="Calibri" w:eastAsia="Times New Roman" w:hAnsi="Calibri" w:cs="Times New Roman"/>
          <w:lang w:val="de-CH" w:eastAsia="de-CH"/>
        </w:rPr>
        <w:t xml:space="preserve">. </w:t>
      </w:r>
    </w:p>
    <w:p w14:paraId="1AA64B94" w14:textId="35A172E4" w:rsidR="00617B2C" w:rsidRPr="00031108" w:rsidRDefault="008D5265" w:rsidP="00104144">
      <w:pPr>
        <w:pStyle w:val="Fliesstext"/>
        <w:numPr>
          <w:ilvl w:val="0"/>
          <w:numId w:val="9"/>
        </w:numPr>
      </w:pPr>
      <w:r w:rsidRPr="00031108">
        <w:t>Die Stadt Langenthal</w:t>
      </w:r>
    </w:p>
    <w:p w14:paraId="4F14054A" w14:textId="77777777" w:rsidR="0044685D" w:rsidRPr="00031108" w:rsidRDefault="008D5265" w:rsidP="00104144">
      <w:pPr>
        <w:pStyle w:val="Listenabsatz"/>
        <w:numPr>
          <w:ilvl w:val="1"/>
          <w:numId w:val="9"/>
        </w:numPr>
        <w:rPr>
          <w:rFonts w:ascii="Verdana" w:eastAsiaTheme="minorHAnsi" w:hAnsi="Verdana" w:cs="Calibri"/>
          <w:color w:val="000000"/>
          <w:sz w:val="20"/>
          <w:lang w:val="de-DE"/>
        </w:rPr>
      </w:pPr>
      <w:r w:rsidRPr="00031108">
        <w:rPr>
          <w:rFonts w:ascii="Verdana" w:eastAsiaTheme="minorHAnsi" w:hAnsi="Verdana" w:cs="Calibri"/>
          <w:color w:val="000000"/>
          <w:sz w:val="20"/>
          <w:lang w:val="de-DE"/>
        </w:rPr>
        <w:t>Seit wann ist Langenthal eine Stadt? Beantworte die Frage mit Hilfe der Einwohnerzahlen in Deinem Liniendiagramm.</w:t>
      </w:r>
    </w:p>
    <w:p w14:paraId="134E78EC" w14:textId="1D6DB220" w:rsidR="008B102A" w:rsidRPr="00031108" w:rsidRDefault="008D5265" w:rsidP="00104144">
      <w:pPr>
        <w:pStyle w:val="Listenabsatz"/>
        <w:numPr>
          <w:ilvl w:val="1"/>
          <w:numId w:val="9"/>
        </w:numPr>
        <w:rPr>
          <w:rFonts w:ascii="Verdana" w:eastAsiaTheme="minorHAnsi" w:hAnsi="Verdana" w:cs="Calibri"/>
          <w:color w:val="000000"/>
          <w:sz w:val="20"/>
          <w:lang w:val="de-DE"/>
        </w:rPr>
      </w:pPr>
      <w:r w:rsidRPr="00031108">
        <w:rPr>
          <w:rFonts w:ascii="Verdana" w:hAnsi="Verdana"/>
          <w:color w:val="000000"/>
          <w:sz w:val="20"/>
        </w:rPr>
        <w:t>Was macht einen Ort zu einer Stadt? Notiere weitere Merkmale (n</w:t>
      </w:r>
      <w:r w:rsidRPr="00031108">
        <w:rPr>
          <w:rFonts w:ascii="Verdana" w:hAnsi="Verdana"/>
          <w:color w:val="000000"/>
          <w:sz w:val="20"/>
        </w:rPr>
        <w:t>e</w:t>
      </w:r>
      <w:r w:rsidRPr="00031108">
        <w:rPr>
          <w:rFonts w:ascii="Verdana" w:hAnsi="Verdana"/>
          <w:color w:val="000000"/>
          <w:sz w:val="20"/>
        </w:rPr>
        <w:t xml:space="preserve">ben der Einwohnerzahl) zur Beantwortung dieser Frage. </w:t>
      </w:r>
    </w:p>
    <w:p w14:paraId="1A442D40" w14:textId="650922D6" w:rsidR="00A37C0C" w:rsidRPr="00031108" w:rsidRDefault="0044685D" w:rsidP="00962BAB">
      <w:pPr>
        <w:pStyle w:val="Fliesstext"/>
        <w:sectPr w:rsidR="00A37C0C" w:rsidRPr="00031108" w:rsidSect="0096638C">
          <w:pgSz w:w="11900" w:h="16840"/>
          <w:pgMar w:top="1417" w:right="1417" w:bottom="1134" w:left="1417" w:header="708" w:footer="708" w:gutter="0"/>
          <w:cols w:space="708"/>
          <w:printerSettings r:id="rId21"/>
        </w:sectPr>
      </w:pPr>
      <w:r w:rsidRPr="00031108">
        <w:rPr>
          <w:noProof/>
          <w:lang w:eastAsia="de-DE"/>
        </w:rPr>
        <w:drawing>
          <wp:anchor distT="0" distB="0" distL="114300" distR="114300" simplePos="0" relativeHeight="251746304" behindDoc="1" locked="0" layoutInCell="1" allowOverlap="1" wp14:anchorId="365D16EF" wp14:editId="7EF5EABA">
            <wp:simplePos x="0" y="0"/>
            <wp:positionH relativeFrom="column">
              <wp:posOffset>-950614</wp:posOffset>
            </wp:positionH>
            <wp:positionV relativeFrom="paragraph">
              <wp:posOffset>1886371</wp:posOffset>
            </wp:positionV>
            <wp:extent cx="2066290" cy="2768600"/>
            <wp:effectExtent l="0" t="0" r="0" b="0"/>
            <wp:wrapNone/>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22" cstate="print">
                      <a:extLst>
                        <a:ext uri="{28A0092B-C50C-407E-A947-70E740481C1C}">
                          <a14:useLocalDpi xmlns:a14="http://schemas.microsoft.com/office/drawing/2010/main"/>
                        </a:ext>
                      </a:extLst>
                    </a:blip>
                    <a:stretch>
                      <a:fillRect/>
                    </a:stretch>
                  </pic:blipFill>
                  <pic:spPr>
                    <a:xfrm>
                      <a:off x="0" y="0"/>
                      <a:ext cx="2066290" cy="2768600"/>
                    </a:xfrm>
                    <a:prstGeom prst="rect">
                      <a:avLst/>
                    </a:prstGeom>
                  </pic:spPr>
                </pic:pic>
              </a:graphicData>
            </a:graphic>
            <wp14:sizeRelH relativeFrom="margin">
              <wp14:pctWidth>0</wp14:pctWidth>
            </wp14:sizeRelH>
            <wp14:sizeRelV relativeFrom="margin">
              <wp14:pctHeight>0</wp14:pctHeight>
            </wp14:sizeRelV>
          </wp:anchor>
        </w:drawing>
      </w:r>
      <w:r w:rsidRPr="00031108">
        <w:t xml:space="preserve"> </w:t>
      </w:r>
    </w:p>
    <w:p w14:paraId="710DC010" w14:textId="2C0157F0" w:rsidR="00B25E07" w:rsidRPr="00031108" w:rsidRDefault="009026B6" w:rsidP="008D5265">
      <w:pPr>
        <w:pStyle w:val="KapitelUntertitel01"/>
        <w:sectPr w:rsidR="00B25E07" w:rsidRPr="00031108" w:rsidSect="00B25E07">
          <w:pgSz w:w="16840" w:h="11900" w:orient="landscape"/>
          <w:pgMar w:top="1417" w:right="1134" w:bottom="1417" w:left="1417" w:header="708" w:footer="708" w:gutter="0"/>
          <w:cols w:space="708"/>
        </w:sectPr>
      </w:pPr>
      <w:r w:rsidRPr="00031108">
        <w:rPr>
          <w:lang w:eastAsia="de-DE"/>
        </w:rPr>
        <w:lastRenderedPageBreak/>
        <w:drawing>
          <wp:anchor distT="0" distB="0" distL="114300" distR="114300" simplePos="0" relativeHeight="251748352" behindDoc="0" locked="0" layoutInCell="1" allowOverlap="1" wp14:anchorId="4A976D86" wp14:editId="374313CB">
            <wp:simplePos x="0" y="0"/>
            <wp:positionH relativeFrom="column">
              <wp:posOffset>1176655</wp:posOffset>
            </wp:positionH>
            <wp:positionV relativeFrom="paragraph">
              <wp:posOffset>-1176655</wp:posOffset>
            </wp:positionV>
            <wp:extent cx="5418455" cy="7772400"/>
            <wp:effectExtent l="0" t="8572" r="8572" b="8573"/>
            <wp:wrapTight wrapText="bothSides">
              <wp:wrapPolygon edited="0">
                <wp:start x="21634" y="24"/>
                <wp:lineTo x="67" y="24"/>
                <wp:lineTo x="67" y="21553"/>
                <wp:lineTo x="21634" y="21553"/>
                <wp:lineTo x="21634" y="24"/>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Bevo?lkerung 1764-2010.pdf"/>
                    <pic:cNvPicPr/>
                  </pic:nvPicPr>
                  <pic:blipFill rotWithShape="1">
                    <a:blip r:embed="rId23" cstate="print">
                      <a:extLst>
                        <a:ext uri="{28A0092B-C50C-407E-A947-70E740481C1C}">
                          <a14:useLocalDpi xmlns:a14="http://schemas.microsoft.com/office/drawing/2010/main"/>
                        </a:ext>
                      </a:extLst>
                    </a:blip>
                    <a:srcRect r="1453"/>
                    <a:stretch/>
                  </pic:blipFill>
                  <pic:spPr bwMode="auto">
                    <a:xfrm rot="16200000">
                      <a:off x="0" y="0"/>
                      <a:ext cx="5418455" cy="77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57E8B" w14:textId="19B287BB" w:rsidR="00A37C0C" w:rsidRPr="00031108" w:rsidRDefault="00A37C0C" w:rsidP="008D5265">
      <w:pPr>
        <w:pStyle w:val="KapitelUntertitel01"/>
      </w:pPr>
      <w:bookmarkStart w:id="11" w:name="_Toc227749344"/>
      <w:r w:rsidRPr="00031108">
        <w:lastRenderedPageBreak/>
        <w:t xml:space="preserve">AB </w:t>
      </w:r>
      <w:r w:rsidR="008D5265" w:rsidRPr="00031108">
        <w:t>2</w:t>
      </w:r>
      <w:r w:rsidRPr="00031108">
        <w:t xml:space="preserve">: </w:t>
      </w:r>
      <w:r w:rsidR="008D5265" w:rsidRPr="00031108">
        <w:t>Die Entwicklung zum Industrieort nach dem Bahnanschluss 1857</w:t>
      </w:r>
      <w:bookmarkEnd w:id="11"/>
      <w:r w:rsidRPr="00031108">
        <w:t xml:space="preserve"> </w:t>
      </w:r>
    </w:p>
    <w:p w14:paraId="4F67017D" w14:textId="51D838E2" w:rsidR="008D5265" w:rsidRPr="00031108" w:rsidRDefault="008D5265" w:rsidP="008D5265">
      <w:pPr>
        <w:pStyle w:val="Fliesstext"/>
      </w:pPr>
      <w:r w:rsidRPr="00031108">
        <w:t>Der Anschluss Langenthals an das schweizerische Eisenbahnnetz 1857 war für die I</w:t>
      </w:r>
      <w:r w:rsidRPr="00031108">
        <w:t>n</w:t>
      </w:r>
      <w:r w:rsidRPr="00031108">
        <w:t>dustr</w:t>
      </w:r>
      <w:r w:rsidR="008D391D" w:rsidRPr="00031108">
        <w:t xml:space="preserve">ialisierung des Ortes zentral. </w:t>
      </w:r>
      <w:r w:rsidRPr="00031108">
        <w:t>Angetrieben von aktiven Unternehmern entwicke</w:t>
      </w:r>
      <w:r w:rsidRPr="00031108">
        <w:t>l</w:t>
      </w:r>
      <w:r w:rsidRPr="00031108">
        <w:t>ten sich in den folgenden Jahrzehnten verschiedene gewerbliche Betriebe zu Indus</w:t>
      </w:r>
      <w:r w:rsidRPr="00031108">
        <w:t>t</w:t>
      </w:r>
      <w:r w:rsidRPr="00031108">
        <w:t xml:space="preserve">rieunternehmen. </w:t>
      </w:r>
    </w:p>
    <w:p w14:paraId="6079BA2E" w14:textId="180BB62A" w:rsidR="00A37C0C" w:rsidRPr="00031108" w:rsidRDefault="008D5265" w:rsidP="008D5265">
      <w:pPr>
        <w:pStyle w:val="Fliesstext"/>
      </w:pPr>
      <w:r w:rsidRPr="00031108">
        <w:t>In diesem Kapitel lernst Du die neuen Möglichkeiten durch den Bahnanschluss, aber auch die Ängste, die im Ort mit dieser Neueru</w:t>
      </w:r>
      <w:r w:rsidR="00625009" w:rsidRPr="00031108">
        <w:t>ng verbunden waren, kennen. Im W</w:t>
      </w:r>
      <w:r w:rsidRPr="00031108">
        <w:t>eit</w:t>
      </w:r>
      <w:r w:rsidRPr="00031108">
        <w:t>e</w:t>
      </w:r>
      <w:r w:rsidRPr="00031108">
        <w:t>ren befasst Du dich mit den Firmen, die zwischen 1862 und 1910 in Langenthal Pr</w:t>
      </w:r>
      <w:r w:rsidRPr="00031108">
        <w:t>o</w:t>
      </w:r>
      <w:r w:rsidRPr="00031108">
        <w:t>duktionsstandorte eröffnet haben. Du erkennst die Fülle der Veränderungen durch die Industrialisierung.</w:t>
      </w:r>
      <w:r w:rsidR="00625009" w:rsidRPr="00031108">
        <w:t xml:space="preserve"> </w:t>
      </w:r>
      <w:r w:rsidR="00A37C0C" w:rsidRPr="00031108">
        <w:t>Ordne die verschiedenen Aussagen den Pfeilen zu und setze die Buchstaben in die Kästchen:</w:t>
      </w:r>
    </w:p>
    <w:p w14:paraId="095B780E" w14:textId="77777777" w:rsidR="0047282D" w:rsidRPr="00031108" w:rsidRDefault="0047282D" w:rsidP="009026B6">
      <w:pPr>
        <w:pStyle w:val="KapitelUntertitel03"/>
      </w:pPr>
      <w:r w:rsidRPr="00031108">
        <w:t>Aufgaben</w:t>
      </w:r>
    </w:p>
    <w:p w14:paraId="3AC9A46C" w14:textId="3CF87DB7" w:rsidR="008D5265" w:rsidRPr="00031108" w:rsidRDefault="0047282D" w:rsidP="00104144">
      <w:pPr>
        <w:pStyle w:val="Fliesstext"/>
        <w:numPr>
          <w:ilvl w:val="0"/>
          <w:numId w:val="2"/>
        </w:numPr>
      </w:pPr>
      <w:r w:rsidRPr="00031108">
        <w:rPr>
          <w:lang w:val="de-CH"/>
        </w:rPr>
        <w:t>Warum war der Anschluss an das Eisenbahnnetz für Langenthal in der Mitte des 19. Jahrhunderts wichtig?</w:t>
      </w:r>
    </w:p>
    <w:p w14:paraId="23FBA368" w14:textId="773FE7F5" w:rsidR="0047282D" w:rsidRPr="00031108" w:rsidRDefault="0047282D" w:rsidP="00104144">
      <w:pPr>
        <w:pStyle w:val="Fliesstext"/>
        <w:numPr>
          <w:ilvl w:val="0"/>
          <w:numId w:val="2"/>
        </w:numPr>
      </w:pPr>
      <w:r w:rsidRPr="00031108">
        <w:rPr>
          <w:lang w:val="de-CH"/>
        </w:rPr>
        <w:t>Welche Kreise in Langenthal standen dem Bahnanschluss vorerst kritisch gege</w:t>
      </w:r>
      <w:r w:rsidRPr="00031108">
        <w:rPr>
          <w:lang w:val="de-CH"/>
        </w:rPr>
        <w:t>n</w:t>
      </w:r>
      <w:r w:rsidRPr="00031108">
        <w:rPr>
          <w:lang w:val="de-CH"/>
        </w:rPr>
        <w:t>über? Warum?</w:t>
      </w:r>
    </w:p>
    <w:p w14:paraId="24F3765C" w14:textId="708760EC" w:rsidR="0047282D" w:rsidRPr="00031108" w:rsidRDefault="0047282D" w:rsidP="00104144">
      <w:pPr>
        <w:pStyle w:val="Listenabsatz"/>
        <w:numPr>
          <w:ilvl w:val="0"/>
          <w:numId w:val="2"/>
        </w:numPr>
        <w:rPr>
          <w:rFonts w:ascii="Verdana" w:hAnsi="Verdana"/>
          <w:color w:val="000000"/>
          <w:spacing w:val="0"/>
          <w:sz w:val="20"/>
        </w:rPr>
      </w:pPr>
      <w:r w:rsidRPr="00031108">
        <w:rPr>
          <w:rFonts w:ascii="Verdana" w:hAnsi="Verdana"/>
          <w:color w:val="000000"/>
          <w:spacing w:val="0"/>
          <w:sz w:val="20"/>
        </w:rPr>
        <w:t>Produktionsstandorte der Industrie in Langenthal</w:t>
      </w:r>
    </w:p>
    <w:p w14:paraId="29CFDDF4" w14:textId="77777777" w:rsidR="0047282D" w:rsidRPr="00031108" w:rsidRDefault="0047282D" w:rsidP="0047282D">
      <w:pPr>
        <w:pStyle w:val="Listenabsatz"/>
        <w:spacing w:after="120" w:line="240" w:lineRule="auto"/>
        <w:ind w:left="720"/>
        <w:contextualSpacing/>
      </w:pPr>
    </w:p>
    <w:p w14:paraId="3544C090" w14:textId="4AB71F5E" w:rsidR="0047282D" w:rsidRPr="00031108" w:rsidRDefault="0047282D" w:rsidP="00104144">
      <w:pPr>
        <w:pStyle w:val="Listenabsatz"/>
        <w:numPr>
          <w:ilvl w:val="0"/>
          <w:numId w:val="3"/>
        </w:numPr>
        <w:rPr>
          <w:rFonts w:ascii="Verdana" w:hAnsi="Verdana"/>
          <w:color w:val="000000"/>
          <w:spacing w:val="0"/>
          <w:sz w:val="20"/>
        </w:rPr>
      </w:pPr>
      <w:r w:rsidRPr="00031108">
        <w:rPr>
          <w:rFonts w:ascii="Verdana" w:hAnsi="Verdana"/>
          <w:color w:val="000000"/>
          <w:spacing w:val="0"/>
          <w:sz w:val="20"/>
        </w:rPr>
        <w:t>Zwischen 1862 und 1910 haben verschiedene Firmen Produktionsstandorte in Langenthal eröffnet. Neun dieser Firmen sind mit ihrem Standort in den Plan von Langenthal aus dem Jahr 1930 eingezeichnet. Beschreibe die Verte</w:t>
      </w:r>
      <w:r w:rsidRPr="00031108">
        <w:rPr>
          <w:rFonts w:ascii="Verdana" w:hAnsi="Verdana"/>
          <w:color w:val="000000"/>
          <w:spacing w:val="0"/>
          <w:sz w:val="20"/>
        </w:rPr>
        <w:t>i</w:t>
      </w:r>
      <w:r w:rsidRPr="00031108">
        <w:rPr>
          <w:rFonts w:ascii="Verdana" w:hAnsi="Verdana"/>
          <w:color w:val="000000"/>
          <w:spacing w:val="0"/>
          <w:sz w:val="20"/>
        </w:rPr>
        <w:t>lung/Lage der Produktionsstandorte dieser neun Unternehmen.</w:t>
      </w:r>
    </w:p>
    <w:p w14:paraId="23059FCA" w14:textId="77777777" w:rsidR="0047282D" w:rsidRPr="00031108" w:rsidRDefault="0047282D" w:rsidP="0047282D">
      <w:pPr>
        <w:pStyle w:val="Listenabsatz"/>
        <w:ind w:left="1080"/>
      </w:pPr>
    </w:p>
    <w:p w14:paraId="2B107D24" w14:textId="2335F0C5" w:rsidR="0047282D" w:rsidRPr="00031108" w:rsidRDefault="0047282D" w:rsidP="00104144">
      <w:pPr>
        <w:pStyle w:val="Listenabsatz"/>
        <w:numPr>
          <w:ilvl w:val="0"/>
          <w:numId w:val="3"/>
        </w:numPr>
        <w:rPr>
          <w:rFonts w:ascii="Verdana" w:hAnsi="Verdana"/>
          <w:color w:val="000000"/>
          <w:spacing w:val="0"/>
          <w:sz w:val="20"/>
        </w:rPr>
      </w:pPr>
      <w:r w:rsidRPr="00031108">
        <w:rPr>
          <w:rFonts w:ascii="Verdana" w:hAnsi="Verdana"/>
          <w:color w:val="000000"/>
          <w:spacing w:val="0"/>
          <w:sz w:val="20"/>
        </w:rPr>
        <w:t>Welche dieser Firmen produzieren heute noch in Langenthal? An welchen Standorten?</w:t>
      </w:r>
    </w:p>
    <w:p w14:paraId="74BCB35F" w14:textId="77777777" w:rsidR="0047282D" w:rsidRPr="00031108" w:rsidRDefault="0047282D" w:rsidP="0047282D">
      <w:pPr>
        <w:pStyle w:val="Listenabsatz"/>
        <w:spacing w:after="120" w:line="240" w:lineRule="auto"/>
        <w:ind w:left="1080"/>
        <w:contextualSpacing/>
      </w:pPr>
    </w:p>
    <w:p w14:paraId="69B2AAF8" w14:textId="15C2F210" w:rsidR="0047282D" w:rsidRPr="00031108" w:rsidRDefault="0047282D" w:rsidP="00104144">
      <w:pPr>
        <w:pStyle w:val="Fliesstext"/>
        <w:numPr>
          <w:ilvl w:val="0"/>
          <w:numId w:val="2"/>
        </w:numPr>
      </w:pPr>
      <w:r w:rsidRPr="00031108">
        <w:rPr>
          <w:lang w:val="de-CH"/>
        </w:rPr>
        <w:t>Der Bahnanschluss war nicht die einzige Voraussetzung für die Industrialisierung in Langenthal. Erkläre die Bedeutung der Banken und des Kraftwerks Wynau für die Langenthaler Industrie.</w:t>
      </w:r>
    </w:p>
    <w:p w14:paraId="74B0E8CA" w14:textId="17D995DA" w:rsidR="0047282D" w:rsidRPr="00031108" w:rsidRDefault="0047282D" w:rsidP="00104144">
      <w:pPr>
        <w:pStyle w:val="Fliesstext"/>
        <w:numPr>
          <w:ilvl w:val="0"/>
          <w:numId w:val="2"/>
        </w:numPr>
      </w:pPr>
      <w:r w:rsidRPr="00031108">
        <w:t>Wähle einen der Wirtschaftspioniere Langenthals aus dem 19. Jahrhundert (J</w:t>
      </w:r>
      <w:r w:rsidRPr="00031108">
        <w:t>o</w:t>
      </w:r>
      <w:r w:rsidRPr="00031108">
        <w:t>hann Bützberger, Johann Friedrich Gugelmann, Ulrich Ammann-Dennler, Arno</w:t>
      </w:r>
      <w:r w:rsidR="00625009" w:rsidRPr="00031108">
        <w:t>ld Gugelmann, Arnold Spychiger)</w:t>
      </w:r>
      <w:r w:rsidRPr="00031108">
        <w:t xml:space="preserve"> und erstelle mit Hilfe des Eintrags in der Stad</w:t>
      </w:r>
      <w:r w:rsidRPr="00031108">
        <w:t>t</w:t>
      </w:r>
      <w:r w:rsidRPr="00031108">
        <w:t>chronik (</w:t>
      </w:r>
      <w:hyperlink r:id="rId24" w:history="1">
        <w:r w:rsidRPr="00031108">
          <w:rPr>
            <w:rStyle w:val="Link"/>
            <w:lang w:val="de-CH"/>
          </w:rPr>
          <w:t>http://www.langenthal.ch/de/portrait/ geschichte/</w:t>
        </w:r>
      </w:hyperlink>
      <w:r w:rsidRPr="00031108">
        <w:t xml:space="preserve"> unter </w:t>
      </w:r>
      <w:r w:rsidRPr="00031108">
        <w:rPr>
          <w:i/>
        </w:rPr>
        <w:t xml:space="preserve">Langenthaler Persönlichkeiten </w:t>
      </w:r>
      <w:r w:rsidRPr="00031108">
        <w:t>aufgeführt) ein Porträt dieser Person.</w:t>
      </w:r>
    </w:p>
    <w:p w14:paraId="0290143D" w14:textId="77777777" w:rsidR="0047282D" w:rsidRPr="00031108" w:rsidRDefault="0047282D" w:rsidP="0047282D">
      <w:pPr>
        <w:pStyle w:val="Fliesstext"/>
      </w:pPr>
    </w:p>
    <w:p w14:paraId="7A387D27" w14:textId="2753208A" w:rsidR="0047282D" w:rsidRPr="00031108" w:rsidRDefault="0047282D" w:rsidP="0047282D">
      <w:pPr>
        <w:pStyle w:val="Fliesstext"/>
        <w:ind w:left="0"/>
        <w:rPr>
          <w:color w:val="333333"/>
        </w:rPr>
      </w:pPr>
    </w:p>
    <w:p w14:paraId="094D5512" w14:textId="77777777" w:rsidR="003615EE" w:rsidRPr="00031108" w:rsidRDefault="003615EE" w:rsidP="003615EE">
      <w:pPr>
        <w:pStyle w:val="KapitelUntertitel03"/>
        <w:ind w:left="0"/>
        <w:sectPr w:rsidR="003615EE" w:rsidRPr="00031108" w:rsidSect="003574EC">
          <w:pgSz w:w="11900" w:h="16840"/>
          <w:pgMar w:top="1417" w:right="1417" w:bottom="1134" w:left="1417" w:header="708" w:footer="708" w:gutter="0"/>
          <w:cols w:space="708"/>
        </w:sectPr>
      </w:pPr>
    </w:p>
    <w:p w14:paraId="5886ABD5" w14:textId="7887B590" w:rsidR="0047282D" w:rsidRPr="00031108" w:rsidRDefault="0047282D" w:rsidP="003615EE">
      <w:pPr>
        <w:pStyle w:val="KapitelUntertitel03"/>
      </w:pPr>
      <w:r w:rsidRPr="00031108">
        <w:lastRenderedPageBreak/>
        <w:t>Langenthals Anschluss an die Centralbahn 1857</w:t>
      </w:r>
      <w:r w:rsidR="003615EE" w:rsidRPr="00031108">
        <w:t xml:space="preserve"> </w:t>
      </w:r>
    </w:p>
    <w:p w14:paraId="22393112" w14:textId="24CBF259" w:rsidR="0047282D" w:rsidRPr="00031108" w:rsidRDefault="0047282D" w:rsidP="0047282D">
      <w:pPr>
        <w:pStyle w:val="Fliesstext"/>
      </w:pPr>
      <w:r w:rsidRPr="00031108">
        <w:t>Langenthal fand 1857 Anschl</w:t>
      </w:r>
      <w:r w:rsidR="00625009" w:rsidRPr="00031108">
        <w:t>uss an die Eisenbahnlinie Olten–</w:t>
      </w:r>
      <w:r w:rsidRPr="00031108">
        <w:t xml:space="preserve">Bern. Der Bahnverkehr ergänzte den mühsamen, noch nicht motorisierten Verkehr der Landstrasse und der früheren Wasserstrasse und wurde zum wichtigsten Mittel für den Gütertransport. </w:t>
      </w:r>
    </w:p>
    <w:p w14:paraId="6493798B" w14:textId="01051021" w:rsidR="00141FA4" w:rsidRPr="00031108" w:rsidRDefault="0047282D" w:rsidP="003C3155">
      <w:pPr>
        <w:pStyle w:val="Fliesstext"/>
      </w:pPr>
      <w:r w:rsidRPr="00031108">
        <w:t xml:space="preserve">Der Schienenverkehr eröffnete Langenthal neue Perspektiven, die zunächst aber noch nicht für alle erkennbar waren. Die Bahn und der bereits 1856 von der Centralbahn-Gesellschaft neu erstellte Bahnhof wurden </w:t>
      </w:r>
      <w:r w:rsidR="0009530D" w:rsidRPr="00031108">
        <w:t>deshalb nicht nur freudig begrüss</w:t>
      </w:r>
      <w:r w:rsidRPr="00031108">
        <w:t xml:space="preserve">t. </w:t>
      </w:r>
    </w:p>
    <w:tbl>
      <w:tblPr>
        <w:tblStyle w:val="Tabellenraster"/>
        <w:tblW w:w="9038" w:type="dxa"/>
        <w:tblInd w:w="284" w:type="dxa"/>
        <w:tblLayout w:type="fixed"/>
        <w:tblLook w:val="04A0" w:firstRow="1" w:lastRow="0" w:firstColumn="1" w:lastColumn="0" w:noHBand="0" w:noVBand="1"/>
      </w:tblPr>
      <w:tblGrid>
        <w:gridCol w:w="3652"/>
        <w:gridCol w:w="5386"/>
      </w:tblGrid>
      <w:tr w:rsidR="003C3155" w:rsidRPr="00031108" w14:paraId="59848E32" w14:textId="77777777" w:rsidTr="00252FF7">
        <w:trPr>
          <w:trHeight w:val="3681"/>
        </w:trPr>
        <w:tc>
          <w:tcPr>
            <w:tcW w:w="3652" w:type="dxa"/>
            <w:tcBorders>
              <w:top w:val="nil"/>
              <w:left w:val="nil"/>
              <w:bottom w:val="nil"/>
              <w:right w:val="nil"/>
            </w:tcBorders>
          </w:tcPr>
          <w:p w14:paraId="17E664F7" w14:textId="4AED3625" w:rsidR="003C3155" w:rsidRPr="00031108" w:rsidRDefault="003C3155" w:rsidP="00252FF7">
            <w:pPr>
              <w:pStyle w:val="Funotentext"/>
              <w:rPr>
                <w:rStyle w:val="Funotenzeichen"/>
              </w:rPr>
            </w:pPr>
            <w:r w:rsidRPr="00031108">
              <w:t xml:space="preserve">Das neue Bahnhofgebäude um 1856 </w:t>
            </w:r>
          </w:p>
        </w:tc>
        <w:tc>
          <w:tcPr>
            <w:tcW w:w="5386" w:type="dxa"/>
            <w:tcBorders>
              <w:top w:val="nil"/>
              <w:left w:val="nil"/>
              <w:bottom w:val="nil"/>
              <w:right w:val="nil"/>
            </w:tcBorders>
          </w:tcPr>
          <w:p w14:paraId="7CBC292D" w14:textId="6D4D4835" w:rsidR="003C3155" w:rsidRPr="00031108" w:rsidRDefault="003C3155" w:rsidP="00252FF7">
            <w:pPr>
              <w:pStyle w:val="Fliesstext"/>
              <w:ind w:left="0"/>
            </w:pPr>
            <w:r w:rsidRPr="00031108">
              <w:rPr>
                <w:rFonts w:eastAsia="Times New Roman" w:cs="Times New Roman"/>
                <w:noProof/>
                <w:sz w:val="24"/>
                <w:szCs w:val="24"/>
                <w:lang w:eastAsia="de-DE"/>
              </w:rPr>
              <w:drawing>
                <wp:inline distT="0" distB="0" distL="0" distR="0" wp14:anchorId="48D812CA" wp14:editId="24559AD6">
                  <wp:extent cx="3810000" cy="2667000"/>
                  <wp:effectExtent l="0" t="0" r="0" b="0"/>
                  <wp:docPr id="7" name="Grafik 1" descr="Das neue Bahnhofgebäude um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neue Bahnhofgebäude um 185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810000" cy="2667000"/>
                          </a:xfrm>
                          <a:prstGeom prst="rect">
                            <a:avLst/>
                          </a:prstGeom>
                          <a:noFill/>
                          <a:ln>
                            <a:noFill/>
                          </a:ln>
                        </pic:spPr>
                      </pic:pic>
                    </a:graphicData>
                  </a:graphic>
                </wp:inline>
              </w:drawing>
            </w:r>
          </w:p>
        </w:tc>
      </w:tr>
    </w:tbl>
    <w:p w14:paraId="344016AF" w14:textId="77777777" w:rsidR="003C3155" w:rsidRPr="00031108" w:rsidRDefault="003C3155" w:rsidP="00141FA4">
      <w:pPr>
        <w:pStyle w:val="Fliesstext"/>
        <w:rPr>
          <w:lang w:eastAsia="de-CH"/>
        </w:rPr>
      </w:pPr>
    </w:p>
    <w:p w14:paraId="257256B5" w14:textId="07CC738C" w:rsidR="0047282D" w:rsidRPr="00031108" w:rsidRDefault="0047282D" w:rsidP="0047282D">
      <w:pPr>
        <w:pStyle w:val="Fliesstext"/>
      </w:pPr>
      <w:r w:rsidRPr="00031108">
        <w:t>Die Bahn hatte Auswirkungen auf die bisher wichtige Stellung Langenthals als Stape</w:t>
      </w:r>
      <w:r w:rsidRPr="00031108">
        <w:t>l</w:t>
      </w:r>
      <w:r w:rsidRPr="00031108">
        <w:t>platz im Warendurchgangsverkehr. Zudem erfuhr der Marktverkehr eine erh</w:t>
      </w:r>
      <w:r w:rsidR="0009530D" w:rsidRPr="00031108">
        <w:t>ebliche Einbusse. Besonders gross</w:t>
      </w:r>
      <w:r w:rsidRPr="00031108">
        <w:t xml:space="preserve"> waren die Folgen des Eisenbahnverkehrs für das einheim</w:t>
      </w:r>
      <w:r w:rsidRPr="00031108">
        <w:t>i</w:t>
      </w:r>
      <w:r w:rsidRPr="00031108">
        <w:t>sche Gastgewerbe, die Fuhrhalterei und für alle, die ihr Auskommen fast ausschlies</w:t>
      </w:r>
      <w:r w:rsidRPr="00031108">
        <w:t>s</w:t>
      </w:r>
      <w:r w:rsidRPr="00031108">
        <w:t xml:space="preserve">lich im bisherigen Strassendurchgangsverkehr gefunden hatten. </w:t>
      </w:r>
    </w:p>
    <w:p w14:paraId="56CBC864" w14:textId="1B3E819E" w:rsidR="0047282D" w:rsidRPr="00031108" w:rsidRDefault="0047282D" w:rsidP="0047282D">
      <w:pPr>
        <w:pStyle w:val="Fliesstext"/>
      </w:pPr>
      <w:r w:rsidRPr="00031108">
        <w:t xml:space="preserve">Zudem blickten damals die Langenthaler Gewerbetreibenden auch skeptisch auf die industriellen Entwicklungsmöglichkeiten, welche das neue </w:t>
      </w:r>
      <w:r w:rsidR="0009530D" w:rsidRPr="00031108">
        <w:t>Bahnhofareal bot. Sie sahen bloss</w:t>
      </w:r>
      <w:r w:rsidRPr="00031108">
        <w:t>, wie der Bahnhof abseits vom Dorfkern zu stehen kam und die Bahnreisenden dem lokalen Gewerbe kaum einen Nutzen brachten. Deshalb hatten sich die Gewerbler im Rahmen der Planung der neuen Bahnstrecke für eine andere Linienführung eing</w:t>
      </w:r>
      <w:r w:rsidRPr="00031108">
        <w:t>e</w:t>
      </w:r>
      <w:r w:rsidRPr="00031108">
        <w:t>setzt! Erfolglos. Der Durchschnittslangenthaler begegnete dem neuen Bahnverkehr skeptisch. Erst einige Jahrzehnte später entdeckte er, wie das neue Verkehrsmittel manchem brotlos gewordenen Bürger eine neue Erwerbsmöglichkeit bot: In den en</w:t>
      </w:r>
      <w:r w:rsidRPr="00031108">
        <w:t>t</w:t>
      </w:r>
      <w:r w:rsidRPr="00031108">
        <w:t>stehenden Industriebetrieben, die den</w:t>
      </w:r>
      <w:r w:rsidR="0009530D" w:rsidRPr="00031108">
        <w:t xml:space="preserve"> Anschluss</w:t>
      </w:r>
      <w:r w:rsidRPr="00031108">
        <w:t xml:space="preserve"> Langenthals an das nationale Bah</w:t>
      </w:r>
      <w:r w:rsidRPr="00031108">
        <w:t>n</w:t>
      </w:r>
      <w:r w:rsidRPr="00031108">
        <w:t xml:space="preserve">netz zu nutzen wussten. </w:t>
      </w:r>
    </w:p>
    <w:p w14:paraId="2E751E1E" w14:textId="77777777" w:rsidR="0047282D" w:rsidRPr="00031108" w:rsidRDefault="0047282D" w:rsidP="0047282D">
      <w:pPr>
        <w:pStyle w:val="Fliesstext"/>
        <w:rPr>
          <w:lang w:val="de-CH"/>
        </w:rPr>
      </w:pPr>
    </w:p>
    <w:p w14:paraId="045B17D0" w14:textId="77777777" w:rsidR="003615EE" w:rsidRPr="00031108" w:rsidRDefault="003615EE" w:rsidP="003615EE">
      <w:pPr>
        <w:pStyle w:val="KapitelUntertitel02"/>
        <w:ind w:left="0"/>
        <w:rPr>
          <w:lang w:val="de-CH"/>
        </w:rPr>
        <w:sectPr w:rsidR="003615EE" w:rsidRPr="00031108" w:rsidSect="003574EC">
          <w:pgSz w:w="11900" w:h="16840"/>
          <w:pgMar w:top="1417" w:right="1417" w:bottom="1134" w:left="1417" w:header="708" w:footer="708" w:gutter="0"/>
          <w:cols w:space="708"/>
        </w:sectPr>
      </w:pPr>
    </w:p>
    <w:p w14:paraId="48E3FB05" w14:textId="6333273B" w:rsidR="0047282D" w:rsidRPr="00031108" w:rsidRDefault="00E9262E" w:rsidP="003615EE">
      <w:pPr>
        <w:pStyle w:val="KapitelUntertitel03"/>
      </w:pPr>
      <w:r w:rsidRPr="00031108">
        <w:lastRenderedPageBreak/>
        <w:t>1860–</w:t>
      </w:r>
      <w:r w:rsidR="003615EE" w:rsidRPr="00031108">
        <w:t>1920: Neue Industriebetriebe verändern das Dorf</w:t>
      </w:r>
    </w:p>
    <w:p w14:paraId="602BCA00" w14:textId="77777777" w:rsidR="0047282D" w:rsidRPr="00031108" w:rsidRDefault="0047282D" w:rsidP="0047282D">
      <w:pPr>
        <w:pStyle w:val="Fliesstext"/>
      </w:pPr>
      <w:r w:rsidRPr="00031108">
        <w:t>Die neuen Verkehrslinien setzten die Industrialisierung in Gang. Von 1862 bis 1910 entstanden über ein Dutzend Firmen, darunter mechanische Webereien, Maschinen-, Teppich- und Porzellanfabriken, Ziegeleien, Grafische Unternehmen und Bauunte</w:t>
      </w:r>
      <w:r w:rsidRPr="00031108">
        <w:t>r</w:t>
      </w:r>
      <w:r w:rsidRPr="00031108">
        <w:t>nehmen. Die bekanntesten der damals entstandenen Firmen sind die Textilfabrik G</w:t>
      </w:r>
      <w:r w:rsidRPr="00031108">
        <w:t>u</w:t>
      </w:r>
      <w:r w:rsidRPr="00031108">
        <w:t>gelmann (1862), die Maschinenfabrik Ammann (1864 in Madiswil gegründet), die Te</w:t>
      </w:r>
      <w:r w:rsidRPr="00031108">
        <w:t>x</w:t>
      </w:r>
      <w:r w:rsidRPr="00031108">
        <w:t xml:space="preserve">til- und Teppichfirma Ruckstuhl (1881), die Leinenweberei Langenthal (1889) und die Porzellanfabrik Langenthal (1906). Es sind Firmen, die im 20. Jahrhundert mit ihren zum Teil über 1000 Arbeitsplätzen Generationen von Arbeitnehmenden prägten. </w:t>
      </w:r>
    </w:p>
    <w:p w14:paraId="644C505F" w14:textId="77777777" w:rsidR="0047282D" w:rsidRPr="00031108" w:rsidRDefault="0047282D" w:rsidP="0047282D">
      <w:pPr>
        <w:pStyle w:val="Fliesstext"/>
      </w:pPr>
      <w:r w:rsidRPr="00031108">
        <w:t>Die Industrialisierung ist auch verbunden mit der Gründung von Banken: 1823 en</w:t>
      </w:r>
      <w:r w:rsidRPr="00031108">
        <w:t>t</w:t>
      </w:r>
      <w:r w:rsidRPr="00031108">
        <w:t>stand die Amtsersparniskasse des Amtes Aarwangen (bis 1996), 1884 die Kantona</w:t>
      </w:r>
      <w:r w:rsidRPr="00031108">
        <w:t>l</w:t>
      </w:r>
      <w:r w:rsidRPr="00031108">
        <w:t>bank, 1867 die Bank in Langenthal (bis 1995). Weiter entstanden in diesen Jahren b</w:t>
      </w:r>
      <w:r w:rsidRPr="00031108">
        <w:t>e</w:t>
      </w:r>
      <w:r w:rsidRPr="00031108">
        <w:t xml:space="preserve">deutende Handelsfirmen (Wein, Käse, Eisenwaren). </w:t>
      </w:r>
    </w:p>
    <w:p w14:paraId="4038BBFB" w14:textId="1C2738CD" w:rsidR="0047282D" w:rsidRPr="00031108" w:rsidRDefault="0047282D" w:rsidP="0047282D">
      <w:pPr>
        <w:pStyle w:val="Fliesstext"/>
      </w:pPr>
      <w:r w:rsidRPr="00031108">
        <w:t>Motor der industriellen Entwicklung war nicht nur die gute Verkehrslage von Langen</w:t>
      </w:r>
      <w:r w:rsidRPr="00031108">
        <w:t>t</w:t>
      </w:r>
      <w:r w:rsidRPr="00031108">
        <w:t>hal, das Geld, welches die Banken zur Verfügung stellten, es war auch die Energie. 1895 wurden die „Elektrizitätswerke Wynau</w:t>
      </w:r>
      <w:r w:rsidR="00E376F3" w:rsidRPr="00031108">
        <w:t>„</w:t>
      </w:r>
      <w:r w:rsidRPr="00031108">
        <w:t xml:space="preserve"> als private Gesellschaft gegründet. Das Kraftwerk Wynau an der Aare lieferte im Januar 1896 den ersten Strom, produziert mit fünf Drehstrommaschinen. Acht Jahre später wurde die die Aktiengesellschaft von 27 Gemeinden für 1,5 Millionen Franken übernommen. In den Folgejahren wurde das Kraftwerk ausgebaut und die Anlagen erneuert. Für den Transport der Energie vom Kraftwerk hin zu den Verbrauchern wurden Leitungsnetze gebaut. Die neue Energie förderte die wirtschaftliche Entwicklung Langenthals nachhaltig. </w:t>
      </w:r>
    </w:p>
    <w:p w14:paraId="5B905935" w14:textId="20335604" w:rsidR="0047282D" w:rsidRPr="00031108" w:rsidRDefault="0047282D" w:rsidP="0047282D">
      <w:pPr>
        <w:pStyle w:val="Fliesstext"/>
      </w:pPr>
      <w:r w:rsidRPr="00031108">
        <w:rPr>
          <w:lang w:val="de-CH"/>
        </w:rPr>
        <w:t>Der wirtschaftliche Aufschwung war auch das Werk von Persönlichkeiten, deren De</w:t>
      </w:r>
      <w:r w:rsidRPr="00031108">
        <w:rPr>
          <w:lang w:val="de-CH"/>
        </w:rPr>
        <w:t>n</w:t>
      </w:r>
      <w:r w:rsidRPr="00031108">
        <w:rPr>
          <w:lang w:val="de-CH"/>
        </w:rPr>
        <w:t>ken stark von jenem liberalen Geist geprägt war, welcher sich im 19. Jahrhundert in Langenthal entfaltete: Johann Bützberger (</w:t>
      </w:r>
      <w:r w:rsidR="00A61789" w:rsidRPr="00031108">
        <w:rPr>
          <w:lang w:val="de-CH"/>
        </w:rPr>
        <w:t>1820–</w:t>
      </w:r>
      <w:r w:rsidRPr="00031108">
        <w:rPr>
          <w:lang w:val="de-CH"/>
        </w:rPr>
        <w:t>1886), J</w:t>
      </w:r>
      <w:r w:rsidR="00A61789" w:rsidRPr="00031108">
        <w:rPr>
          <w:lang w:val="de-CH"/>
        </w:rPr>
        <w:t>ohann Friedrich Gugelmann (1829–</w:t>
      </w:r>
      <w:r w:rsidRPr="00031108">
        <w:rPr>
          <w:lang w:val="de-CH"/>
        </w:rPr>
        <w:t>1898), Ulrich Am</w:t>
      </w:r>
      <w:r w:rsidR="00A61789" w:rsidRPr="00031108">
        <w:rPr>
          <w:lang w:val="de-CH"/>
        </w:rPr>
        <w:t>mann-Dennler (1861–</w:t>
      </w:r>
      <w:r w:rsidRPr="00031108">
        <w:rPr>
          <w:lang w:val="de-CH"/>
        </w:rPr>
        <w:t>1944),</w:t>
      </w:r>
      <w:r w:rsidR="00A61789" w:rsidRPr="00031108">
        <w:rPr>
          <w:lang w:val="de-CH"/>
        </w:rPr>
        <w:t xml:space="preserve"> Arnold Gugelmann (1852–</w:t>
      </w:r>
      <w:r w:rsidRPr="00031108">
        <w:rPr>
          <w:lang w:val="de-CH"/>
        </w:rPr>
        <w:t>1921),</w:t>
      </w:r>
      <w:r w:rsidR="00A61789" w:rsidRPr="00031108">
        <w:rPr>
          <w:lang w:val="de-CH"/>
        </w:rPr>
        <w:t xml:space="preserve"> Arnold Spychiger (1869–</w:t>
      </w:r>
      <w:r w:rsidRPr="00031108">
        <w:rPr>
          <w:lang w:val="de-CH"/>
        </w:rPr>
        <w:t>1938).</w:t>
      </w:r>
    </w:p>
    <w:p w14:paraId="41505B80" w14:textId="77777777" w:rsidR="003615EE" w:rsidRPr="00031108" w:rsidRDefault="003615EE" w:rsidP="0047282D">
      <w:pPr>
        <w:pStyle w:val="KapitelUntertitel02"/>
        <w:rPr>
          <w:color w:val="3251A3"/>
          <w:lang w:val="de-DE"/>
        </w:rPr>
        <w:sectPr w:rsidR="003615EE" w:rsidRPr="00031108" w:rsidSect="003574EC">
          <w:pgSz w:w="11900" w:h="16840"/>
          <w:pgMar w:top="1417" w:right="1417" w:bottom="1134" w:left="1417" w:header="708" w:footer="708" w:gutter="0"/>
          <w:cols w:space="708"/>
        </w:sectPr>
      </w:pPr>
    </w:p>
    <w:p w14:paraId="0C8E762C" w14:textId="3DF0288C" w:rsidR="009F7725" w:rsidRPr="00031108" w:rsidRDefault="009F7725" w:rsidP="0047282D">
      <w:pPr>
        <w:pStyle w:val="KapitelUntertitel02"/>
        <w:rPr>
          <w:color w:val="3251A3"/>
          <w:lang w:val="de-DE"/>
        </w:rPr>
      </w:pPr>
      <w:r w:rsidRPr="00031108">
        <w:rPr>
          <w:noProof/>
          <w:color w:val="000000"/>
          <w:lang w:val="de-DE" w:eastAsia="de-DE"/>
        </w:rPr>
        <w:lastRenderedPageBreak/>
        <w:drawing>
          <wp:inline distT="0" distB="0" distL="0" distR="0" wp14:anchorId="140C7628" wp14:editId="2ECC92A8">
            <wp:extent cx="5756910" cy="7619402"/>
            <wp:effectExtent l="0" t="0" r="0" b="635"/>
            <wp:docPr id="11" name="Grafik 3" descr="E:\Arnold\Geschichte\Industriestandorte.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nold\Geschichte\Industriestandorte.jpeg.jpe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756910" cy="7619402"/>
                    </a:xfrm>
                    <a:prstGeom prst="rect">
                      <a:avLst/>
                    </a:prstGeom>
                    <a:noFill/>
                    <a:ln>
                      <a:noFill/>
                    </a:ln>
                  </pic:spPr>
                </pic:pic>
              </a:graphicData>
            </a:graphic>
          </wp:inline>
        </w:drawing>
      </w:r>
    </w:p>
    <w:p w14:paraId="0B56E960" w14:textId="77777777" w:rsidR="00141FA4" w:rsidRPr="00031108" w:rsidRDefault="00141FA4" w:rsidP="00141FA4">
      <w:pPr>
        <w:pStyle w:val="TabelleFliesstext"/>
      </w:pPr>
      <w:r w:rsidRPr="00031108">
        <w:t>Produktionsstandorte der Industrie in Langenthal</w:t>
      </w:r>
    </w:p>
    <w:p w14:paraId="3A72641F" w14:textId="77777777" w:rsidR="0047282D" w:rsidRPr="00031108" w:rsidRDefault="0047282D" w:rsidP="0047282D">
      <w:pPr>
        <w:pStyle w:val="Fliesstext"/>
        <w:rPr>
          <w:lang w:val="de-CH"/>
        </w:rPr>
      </w:pPr>
    </w:p>
    <w:p w14:paraId="07D7F51B" w14:textId="2F7C5F54" w:rsidR="00F532FE" w:rsidRPr="00031108" w:rsidRDefault="009F7725" w:rsidP="00E50104">
      <w:pPr>
        <w:pStyle w:val="KapitelUntertitel01"/>
        <w:ind w:left="0"/>
      </w:pPr>
      <w:bookmarkStart w:id="12" w:name="_Toc227749345"/>
      <w:r w:rsidRPr="00031108">
        <w:lastRenderedPageBreak/>
        <w:t>AB 3</w:t>
      </w:r>
      <w:r w:rsidR="00F532FE" w:rsidRPr="00031108">
        <w:t xml:space="preserve">: </w:t>
      </w:r>
      <w:r w:rsidRPr="00031108">
        <w:t>Soziale Verhältnisse zu Beginn des 19. Jahrhunderts</w:t>
      </w:r>
      <w:bookmarkEnd w:id="12"/>
    </w:p>
    <w:p w14:paraId="170B96DE" w14:textId="326EEC40" w:rsidR="009F7725" w:rsidRPr="00031108" w:rsidRDefault="009F7725" w:rsidP="009F7725">
      <w:pPr>
        <w:pStyle w:val="Fliesstext"/>
      </w:pPr>
      <w:r w:rsidRPr="00031108">
        <w:t xml:space="preserve">Zu Beginn des 19. Jahrhunderts – vor der Entwicklung zum Industrieort – ist der Wohlstand/Reichtum in der Langenthaler Bevölkerung ungleich verteilt: </w:t>
      </w:r>
    </w:p>
    <w:p w14:paraId="4E0A1635" w14:textId="06AB6D45" w:rsidR="009F7725" w:rsidRPr="00031108" w:rsidRDefault="009F7725" w:rsidP="00104144">
      <w:pPr>
        <w:pStyle w:val="Listenabsatz"/>
        <w:numPr>
          <w:ilvl w:val="0"/>
          <w:numId w:val="4"/>
        </w:numPr>
        <w:rPr>
          <w:rFonts w:ascii="Verdana" w:eastAsiaTheme="minorHAnsi" w:hAnsi="Verdana" w:cs="Calibri"/>
          <w:color w:val="000000"/>
          <w:spacing w:val="0"/>
          <w:sz w:val="20"/>
          <w:szCs w:val="22"/>
          <w:lang w:eastAsia="en-US"/>
        </w:rPr>
      </w:pPr>
      <w:r w:rsidRPr="00031108">
        <w:rPr>
          <w:rFonts w:ascii="Verdana" w:eastAsiaTheme="minorHAnsi" w:hAnsi="Verdana" w:cs="Calibri"/>
          <w:color w:val="000000"/>
          <w:spacing w:val="0"/>
          <w:sz w:val="20"/>
          <w:szCs w:val="22"/>
          <w:lang w:eastAsia="en-US"/>
        </w:rPr>
        <w:t>eine kleine Oberschicht besitzt den grössten Teil de</w:t>
      </w:r>
      <w:r w:rsidR="002D14C1" w:rsidRPr="00031108">
        <w:rPr>
          <w:rFonts w:ascii="Verdana" w:eastAsiaTheme="minorHAnsi" w:hAnsi="Verdana" w:cs="Calibri"/>
          <w:color w:val="000000"/>
          <w:spacing w:val="0"/>
          <w:sz w:val="20"/>
          <w:szCs w:val="22"/>
          <w:lang w:eastAsia="en-US"/>
        </w:rPr>
        <w:t>s Langenthaler Grund und B</w:t>
      </w:r>
      <w:r w:rsidR="002D14C1" w:rsidRPr="00031108">
        <w:rPr>
          <w:rFonts w:ascii="Verdana" w:eastAsiaTheme="minorHAnsi" w:hAnsi="Verdana" w:cs="Calibri"/>
          <w:color w:val="000000"/>
          <w:spacing w:val="0"/>
          <w:sz w:val="20"/>
          <w:szCs w:val="22"/>
          <w:lang w:eastAsia="en-US"/>
        </w:rPr>
        <w:t>o</w:t>
      </w:r>
      <w:r w:rsidR="002D14C1" w:rsidRPr="00031108">
        <w:rPr>
          <w:rFonts w:ascii="Verdana" w:eastAsiaTheme="minorHAnsi" w:hAnsi="Verdana" w:cs="Calibri"/>
          <w:color w:val="000000"/>
          <w:spacing w:val="0"/>
          <w:sz w:val="20"/>
          <w:szCs w:val="22"/>
          <w:lang w:eastAsia="en-US"/>
        </w:rPr>
        <w:t>dens.</w:t>
      </w:r>
      <w:r w:rsidR="00BB7417" w:rsidRPr="00031108">
        <w:rPr>
          <w:rFonts w:ascii="Verdana" w:eastAsiaTheme="minorHAnsi" w:hAnsi="Verdana" w:cs="Calibri"/>
          <w:color w:val="000000"/>
          <w:spacing w:val="0"/>
          <w:sz w:val="20"/>
          <w:szCs w:val="22"/>
          <w:lang w:eastAsia="en-US"/>
        </w:rPr>
        <w:br/>
      </w:r>
    </w:p>
    <w:p w14:paraId="53A5BFF1" w14:textId="5DA75B03" w:rsidR="009F7725" w:rsidRPr="00031108" w:rsidRDefault="009F7725" w:rsidP="00104144">
      <w:pPr>
        <w:pStyle w:val="Listenabsatz"/>
        <w:numPr>
          <w:ilvl w:val="0"/>
          <w:numId w:val="4"/>
        </w:numPr>
        <w:rPr>
          <w:rFonts w:ascii="Verdana" w:eastAsiaTheme="minorHAnsi" w:hAnsi="Verdana" w:cs="Calibri"/>
          <w:color w:val="000000"/>
          <w:spacing w:val="0"/>
          <w:sz w:val="20"/>
          <w:szCs w:val="22"/>
          <w:lang w:eastAsia="en-US"/>
        </w:rPr>
      </w:pPr>
      <w:r w:rsidRPr="00031108">
        <w:rPr>
          <w:rFonts w:ascii="Verdana" w:eastAsiaTheme="minorHAnsi" w:hAnsi="Verdana" w:cs="Calibri"/>
          <w:color w:val="000000"/>
          <w:spacing w:val="0"/>
          <w:sz w:val="20"/>
          <w:szCs w:val="22"/>
          <w:lang w:eastAsia="en-US"/>
        </w:rPr>
        <w:t>die Angehörigen der Mittelschicht versuchen, sich und ihre Familien ohne fremde Hilfe durch das Leben zu bringen.</w:t>
      </w:r>
      <w:r w:rsidRPr="00031108">
        <w:rPr>
          <w:rFonts w:ascii="Verdana" w:eastAsiaTheme="minorHAnsi" w:hAnsi="Verdana" w:cs="Calibri"/>
          <w:color w:val="000000"/>
          <w:spacing w:val="0"/>
          <w:sz w:val="20"/>
          <w:szCs w:val="22"/>
          <w:lang w:eastAsia="en-US"/>
        </w:rPr>
        <w:br/>
      </w:r>
    </w:p>
    <w:p w14:paraId="78CEF102" w14:textId="3EAE6334" w:rsidR="009F7725" w:rsidRPr="00031108" w:rsidRDefault="009F7725" w:rsidP="00104144">
      <w:pPr>
        <w:pStyle w:val="Listenabsatz"/>
        <w:numPr>
          <w:ilvl w:val="0"/>
          <w:numId w:val="4"/>
        </w:numPr>
        <w:rPr>
          <w:rFonts w:ascii="Verdana" w:hAnsi="Verdana"/>
          <w:color w:val="000000"/>
          <w:spacing w:val="0"/>
          <w:sz w:val="20"/>
        </w:rPr>
      </w:pPr>
      <w:r w:rsidRPr="00031108">
        <w:rPr>
          <w:rFonts w:ascii="Verdana" w:hAnsi="Verdana"/>
          <w:color w:val="000000"/>
          <w:spacing w:val="0"/>
          <w:sz w:val="20"/>
        </w:rPr>
        <w:t>die Armen kämpfen um das tägliche Brot</w:t>
      </w:r>
      <w:r w:rsidR="00E80288" w:rsidRPr="00031108">
        <w:rPr>
          <w:rFonts w:ascii="Verdana" w:hAnsi="Verdana"/>
          <w:color w:val="000000"/>
          <w:spacing w:val="0"/>
          <w:sz w:val="20"/>
        </w:rPr>
        <w:t>.</w:t>
      </w:r>
    </w:p>
    <w:p w14:paraId="1E35DB5A" w14:textId="77777777" w:rsidR="009F7725" w:rsidRPr="00031108" w:rsidRDefault="009F7725" w:rsidP="009F7725">
      <w:pPr>
        <w:pStyle w:val="Listenabsatz"/>
        <w:ind w:left="720"/>
        <w:rPr>
          <w:rFonts w:ascii="Verdana" w:hAnsi="Verdana"/>
          <w:color w:val="000000"/>
          <w:spacing w:val="0"/>
          <w:sz w:val="20"/>
        </w:rPr>
      </w:pPr>
    </w:p>
    <w:p w14:paraId="399FEAC6" w14:textId="77777777" w:rsidR="009F7725" w:rsidRPr="00031108" w:rsidRDefault="009F7725" w:rsidP="009F7725">
      <w:pPr>
        <w:pStyle w:val="Fliesstext"/>
      </w:pPr>
      <w:r w:rsidRPr="00031108">
        <w:t>In diesem Kapitel lernst Du am Beispiel der drei Familien Dennler, Mumenthaler und Geiser Menschen aus diesen drei Schichten kennen. Du erhältst Informationen zum jeweiligen gesellschaftlichen Stand und zu den Lebensumständen der betreffenden Personen.</w:t>
      </w:r>
    </w:p>
    <w:p w14:paraId="132CD2CE" w14:textId="61442ECB" w:rsidR="009F7725" w:rsidRPr="00031108" w:rsidRDefault="009F7725" w:rsidP="009F7725">
      <w:pPr>
        <w:pStyle w:val="Fliesstext"/>
      </w:pPr>
      <w:r w:rsidRPr="00031108">
        <w:t>Mit Hilfe von Texten, die die drei Familien vorstellen (aus Kuert: E</w:t>
      </w:r>
      <w:r w:rsidR="00DD6D21" w:rsidRPr="00031108">
        <w:t>in Dorf übt sich in Demokratie)</w:t>
      </w:r>
      <w:r w:rsidRPr="00031108">
        <w:t>, beantwortest Du Fragen zum Besitz und zu den Berufen/Tätigkeiten von einzelnen F</w:t>
      </w:r>
      <w:r w:rsidR="00EE77C8" w:rsidRPr="00031108">
        <w:t>amilienmitgliedern. Im W</w:t>
      </w:r>
      <w:r w:rsidRPr="00031108">
        <w:t>eiteren beschäftigst Du Dich mit der Stellung di</w:t>
      </w:r>
      <w:r w:rsidRPr="00031108">
        <w:t>e</w:t>
      </w:r>
      <w:r w:rsidRPr="00031108">
        <w:t>ser Personen in der Gemeinde Langenthal.</w:t>
      </w:r>
    </w:p>
    <w:p w14:paraId="3C40CC4B" w14:textId="77777777" w:rsidR="00A337CF" w:rsidRPr="00031108" w:rsidRDefault="00A337CF" w:rsidP="009F7725">
      <w:pPr>
        <w:pStyle w:val="Fliesstext"/>
      </w:pPr>
    </w:p>
    <w:p w14:paraId="646A1183" w14:textId="1C8C2BCC" w:rsidR="009F7725" w:rsidRPr="00031108" w:rsidRDefault="009F7725" w:rsidP="00D22FF8">
      <w:pPr>
        <w:pStyle w:val="KapitelUntertitel03"/>
      </w:pPr>
      <w:r w:rsidRPr="00031108">
        <w:t>Familie Dennler</w:t>
      </w:r>
    </w:p>
    <w:p w14:paraId="608D28A9" w14:textId="5C12BA45" w:rsidR="009F7725" w:rsidRPr="00031108" w:rsidRDefault="009F7725" w:rsidP="00104144">
      <w:pPr>
        <w:pStyle w:val="Listenabsatz"/>
        <w:numPr>
          <w:ilvl w:val="0"/>
          <w:numId w:val="5"/>
        </w:numPr>
        <w:rPr>
          <w:rFonts w:ascii="Verdana" w:eastAsiaTheme="minorHAnsi" w:hAnsi="Verdana" w:cs="Calibri"/>
          <w:color w:val="000000"/>
          <w:spacing w:val="0"/>
          <w:sz w:val="20"/>
          <w:szCs w:val="22"/>
          <w:lang w:eastAsia="en-US"/>
        </w:rPr>
      </w:pPr>
      <w:r w:rsidRPr="00031108">
        <w:rPr>
          <w:rFonts w:ascii="Verdana" w:eastAsiaTheme="minorHAnsi" w:hAnsi="Verdana" w:cs="Calibri"/>
          <w:color w:val="000000"/>
          <w:spacing w:val="0"/>
          <w:sz w:val="20"/>
          <w:szCs w:val="22"/>
          <w:lang w:eastAsia="en-US"/>
        </w:rPr>
        <w:t xml:space="preserve">Was besitzen die Mitglieder dieser Familie? </w:t>
      </w:r>
    </w:p>
    <w:p w14:paraId="1D20C841" w14:textId="76DA1E8F" w:rsidR="009F7725" w:rsidRPr="00031108" w:rsidRDefault="009F7725" w:rsidP="0099474D">
      <w:pPr>
        <w:pStyle w:val="Listenabsatz"/>
        <w:ind w:left="720"/>
        <w:rPr>
          <w:rFonts w:ascii="Verdana" w:eastAsiaTheme="minorHAnsi" w:hAnsi="Verdana" w:cs="Calibri"/>
          <w:color w:val="000000"/>
          <w:spacing w:val="0"/>
          <w:sz w:val="20"/>
          <w:szCs w:val="22"/>
          <w:lang w:eastAsia="en-US"/>
        </w:rPr>
      </w:pPr>
      <w:r w:rsidRPr="00031108">
        <w:rPr>
          <w:rFonts w:ascii="Verdana" w:eastAsiaTheme="minorHAnsi" w:hAnsi="Verdana" w:cs="Calibri"/>
          <w:color w:val="000000"/>
          <w:spacing w:val="0"/>
          <w:sz w:val="20"/>
          <w:szCs w:val="22"/>
          <w:lang w:eastAsia="en-US"/>
        </w:rPr>
        <w:t>Beschreibe die Güter und das Vermögen der Familienangehörigen im Jahre 1802.</w:t>
      </w:r>
      <w:r w:rsidR="0099474D" w:rsidRPr="00031108">
        <w:rPr>
          <w:rFonts w:ascii="Verdana" w:eastAsiaTheme="minorHAnsi" w:hAnsi="Verdana" w:cs="Calibri"/>
          <w:color w:val="000000"/>
          <w:spacing w:val="0"/>
          <w:sz w:val="20"/>
          <w:szCs w:val="22"/>
          <w:lang w:eastAsia="en-US"/>
        </w:rPr>
        <w:br/>
      </w:r>
    </w:p>
    <w:p w14:paraId="005FD83B" w14:textId="35097F4E" w:rsidR="009F7725" w:rsidRPr="00031108" w:rsidRDefault="009F7725" w:rsidP="00104144">
      <w:pPr>
        <w:pStyle w:val="Listenabsatz"/>
        <w:numPr>
          <w:ilvl w:val="0"/>
          <w:numId w:val="5"/>
        </w:numPr>
        <w:rPr>
          <w:rFonts w:ascii="Verdana" w:eastAsiaTheme="minorHAnsi" w:hAnsi="Verdana"/>
          <w:color w:val="000000"/>
          <w:spacing w:val="0"/>
          <w:sz w:val="20"/>
        </w:rPr>
      </w:pPr>
      <w:r w:rsidRPr="00031108">
        <w:rPr>
          <w:rFonts w:ascii="Verdana" w:eastAsiaTheme="minorHAnsi" w:hAnsi="Verdana"/>
          <w:color w:val="000000"/>
          <w:spacing w:val="0"/>
          <w:sz w:val="20"/>
        </w:rPr>
        <w:t>Welche Berufe üben die Mitglieder dieser Familie aus (welche</w:t>
      </w:r>
      <w:r w:rsidR="007013B0" w:rsidRPr="00031108">
        <w:rPr>
          <w:rFonts w:ascii="Verdana" w:eastAsiaTheme="minorHAnsi" w:hAnsi="Verdana"/>
          <w:color w:val="000000"/>
          <w:spacing w:val="0"/>
          <w:sz w:val="20"/>
        </w:rPr>
        <w:t xml:space="preserve">n Tätigkeiten gehen sie nach)? </w:t>
      </w:r>
      <w:r w:rsidRPr="00031108">
        <w:rPr>
          <w:rFonts w:ascii="Verdana" w:eastAsiaTheme="minorHAnsi" w:hAnsi="Verdana"/>
          <w:color w:val="000000"/>
          <w:spacing w:val="0"/>
          <w:sz w:val="20"/>
        </w:rPr>
        <w:t xml:space="preserve">Wovon leben sie? </w:t>
      </w:r>
    </w:p>
    <w:p w14:paraId="0DAF18DE" w14:textId="35325B5D" w:rsidR="009F7725" w:rsidRPr="00031108" w:rsidRDefault="009F7725" w:rsidP="009F7725">
      <w:pPr>
        <w:pStyle w:val="Listenabsatz"/>
        <w:rPr>
          <w:rFonts w:eastAsiaTheme="minorHAnsi"/>
        </w:rPr>
      </w:pPr>
      <w:r w:rsidRPr="00031108">
        <w:rPr>
          <w:rFonts w:ascii="Verdana" w:eastAsiaTheme="minorHAnsi" w:hAnsi="Verdana"/>
          <w:color w:val="000000"/>
          <w:spacing w:val="0"/>
          <w:sz w:val="20"/>
        </w:rPr>
        <w:t xml:space="preserve">Beantworte diese Frage </w:t>
      </w:r>
      <w:r w:rsidR="0099474D" w:rsidRPr="00031108">
        <w:rPr>
          <w:rFonts w:ascii="Verdana" w:eastAsiaTheme="minorHAnsi" w:hAnsi="Verdana"/>
          <w:color w:val="000000"/>
          <w:spacing w:val="0"/>
          <w:sz w:val="20"/>
        </w:rPr>
        <w:t>am Beispiel von Friedrich (1738–1814) und Andreas (1755–</w:t>
      </w:r>
      <w:r w:rsidRPr="00031108">
        <w:rPr>
          <w:rFonts w:ascii="Verdana" w:eastAsiaTheme="minorHAnsi" w:hAnsi="Verdana"/>
          <w:color w:val="000000"/>
          <w:spacing w:val="0"/>
          <w:sz w:val="20"/>
        </w:rPr>
        <w:t>1819) Dennler.</w:t>
      </w:r>
      <w:r w:rsidRPr="00031108">
        <w:rPr>
          <w:rFonts w:eastAsiaTheme="minorHAnsi"/>
        </w:rPr>
        <w:br/>
      </w:r>
    </w:p>
    <w:p w14:paraId="16A60B99" w14:textId="0155F970" w:rsidR="009F7725" w:rsidRPr="00031108" w:rsidRDefault="009F7725" w:rsidP="00104144">
      <w:pPr>
        <w:pStyle w:val="Listenabsatz"/>
        <w:numPr>
          <w:ilvl w:val="0"/>
          <w:numId w:val="5"/>
        </w:numPr>
        <w:rPr>
          <w:rFonts w:ascii="Verdana" w:hAnsi="Verdana"/>
          <w:color w:val="000000"/>
          <w:spacing w:val="0"/>
          <w:sz w:val="20"/>
        </w:rPr>
      </w:pPr>
      <w:r w:rsidRPr="00031108">
        <w:rPr>
          <w:rFonts w:ascii="Verdana" w:hAnsi="Verdana"/>
          <w:color w:val="000000"/>
          <w:spacing w:val="0"/>
          <w:sz w:val="20"/>
        </w:rPr>
        <w:t xml:space="preserve">Welche Stellung haben die Mitglieder dieser Familie in der Gemeinde? </w:t>
      </w:r>
    </w:p>
    <w:p w14:paraId="3F992921" w14:textId="36B89E49" w:rsidR="00D22FF8" w:rsidRPr="00031108" w:rsidRDefault="00475DB2" w:rsidP="00D22FF8">
      <w:pPr>
        <w:pStyle w:val="Listenabsatz"/>
        <w:ind w:left="720"/>
        <w:rPr>
          <w:rFonts w:ascii="Verdana" w:hAnsi="Verdana"/>
          <w:color w:val="000000"/>
          <w:spacing w:val="0"/>
          <w:sz w:val="20"/>
        </w:rPr>
        <w:sectPr w:rsidR="00D22FF8" w:rsidRPr="00031108" w:rsidSect="003574EC">
          <w:pgSz w:w="11900" w:h="16840"/>
          <w:pgMar w:top="1417" w:right="1417" w:bottom="1134" w:left="1417" w:header="708" w:footer="708" w:gutter="0"/>
          <w:cols w:space="708"/>
        </w:sectPr>
      </w:pPr>
      <w:r w:rsidRPr="00031108">
        <w:rPr>
          <w:rFonts w:ascii="Verdana" w:hAnsi="Verdana"/>
          <w:color w:val="000000"/>
          <w:spacing w:val="0"/>
          <w:sz w:val="20"/>
        </w:rPr>
        <w:t>Erkläre anh</w:t>
      </w:r>
      <w:r w:rsidR="00237983" w:rsidRPr="00031108">
        <w:rPr>
          <w:rFonts w:ascii="Verdana" w:hAnsi="Verdana"/>
          <w:color w:val="000000"/>
          <w:spacing w:val="0"/>
          <w:sz w:val="20"/>
        </w:rPr>
        <w:t xml:space="preserve">and der Ämter, die er </w:t>
      </w:r>
      <w:r w:rsidR="009F7725" w:rsidRPr="00031108">
        <w:rPr>
          <w:rFonts w:ascii="Verdana" w:hAnsi="Verdana"/>
          <w:color w:val="000000"/>
          <w:spacing w:val="0"/>
          <w:sz w:val="20"/>
        </w:rPr>
        <w:t xml:space="preserve">in Langenthal und im Kanton ausgeübt hat, </w:t>
      </w:r>
      <w:r w:rsidR="00E55855" w:rsidRPr="00031108">
        <w:rPr>
          <w:rFonts w:ascii="Verdana" w:hAnsi="Verdana"/>
          <w:color w:val="000000"/>
          <w:spacing w:val="0"/>
          <w:sz w:val="20"/>
        </w:rPr>
        <w:t>J</w:t>
      </w:r>
      <w:r w:rsidR="00E55855" w:rsidRPr="00031108">
        <w:rPr>
          <w:rFonts w:ascii="Verdana" w:hAnsi="Verdana"/>
          <w:color w:val="000000"/>
          <w:spacing w:val="0"/>
          <w:sz w:val="20"/>
        </w:rPr>
        <w:t>o</w:t>
      </w:r>
      <w:r w:rsidR="00E55855" w:rsidRPr="00031108">
        <w:rPr>
          <w:rFonts w:ascii="Verdana" w:hAnsi="Verdana"/>
          <w:color w:val="000000"/>
          <w:spacing w:val="0"/>
          <w:sz w:val="20"/>
        </w:rPr>
        <w:t>hann Friedrich Dennlers (1796–</w:t>
      </w:r>
      <w:r w:rsidR="009F7725" w:rsidRPr="00031108">
        <w:rPr>
          <w:rFonts w:ascii="Verdana" w:hAnsi="Verdana"/>
          <w:color w:val="000000"/>
          <w:spacing w:val="0"/>
          <w:sz w:val="20"/>
        </w:rPr>
        <w:t>1841) gesellschaftliche Stellung</w:t>
      </w:r>
      <w:r w:rsidR="004956F5" w:rsidRPr="00031108">
        <w:rPr>
          <w:rFonts w:ascii="Verdana" w:hAnsi="Verdana"/>
          <w:color w:val="000000"/>
          <w:spacing w:val="0"/>
          <w:sz w:val="20"/>
        </w:rPr>
        <w:t>.</w:t>
      </w:r>
    </w:p>
    <w:p w14:paraId="01BCD85F" w14:textId="24111D2E" w:rsidR="00A337CF" w:rsidRPr="00031108" w:rsidRDefault="00A337CF" w:rsidP="00D22FF8">
      <w:pPr>
        <w:pStyle w:val="KapitelUntertitel03"/>
      </w:pPr>
      <w:r w:rsidRPr="00031108">
        <w:lastRenderedPageBreak/>
        <w:t>Familie Mumenthaler</w:t>
      </w:r>
    </w:p>
    <w:p w14:paraId="6E9EC4B2" w14:textId="7572C80D" w:rsidR="00A337CF" w:rsidRPr="00031108" w:rsidRDefault="00A337CF" w:rsidP="00104144">
      <w:pPr>
        <w:pStyle w:val="Listenabsatz"/>
        <w:numPr>
          <w:ilvl w:val="0"/>
          <w:numId w:val="6"/>
        </w:numPr>
        <w:rPr>
          <w:rFonts w:ascii="Verdana" w:eastAsiaTheme="minorHAnsi" w:hAnsi="Verdana" w:cs="Calibri"/>
          <w:color w:val="000000"/>
          <w:sz w:val="20"/>
        </w:rPr>
      </w:pPr>
      <w:r w:rsidRPr="00031108">
        <w:rPr>
          <w:rFonts w:ascii="Verdana" w:eastAsiaTheme="minorHAnsi" w:hAnsi="Verdana" w:cs="Calibri"/>
          <w:color w:val="000000"/>
          <w:sz w:val="20"/>
        </w:rPr>
        <w:t xml:space="preserve">Was besitzen die Mitglieder dieser Familie? </w:t>
      </w:r>
    </w:p>
    <w:p w14:paraId="4E5F8E02" w14:textId="6839AC85" w:rsidR="00A337CF" w:rsidRPr="00031108" w:rsidRDefault="00A337CF" w:rsidP="00A337CF">
      <w:pPr>
        <w:pStyle w:val="Listenabsatz"/>
        <w:ind w:left="720"/>
        <w:rPr>
          <w:rFonts w:ascii="Verdana" w:eastAsiaTheme="minorHAnsi" w:hAnsi="Verdana" w:cs="Calibri"/>
          <w:color w:val="000000"/>
          <w:spacing w:val="0"/>
          <w:sz w:val="20"/>
          <w:szCs w:val="22"/>
          <w:lang w:eastAsia="en-US"/>
        </w:rPr>
      </w:pPr>
      <w:r w:rsidRPr="00031108">
        <w:rPr>
          <w:rFonts w:ascii="Verdana" w:eastAsiaTheme="minorHAnsi" w:hAnsi="Verdana" w:cs="Calibri"/>
          <w:color w:val="000000"/>
          <w:spacing w:val="0"/>
          <w:sz w:val="20"/>
          <w:szCs w:val="22"/>
          <w:lang w:eastAsia="en-US"/>
        </w:rPr>
        <w:t>Beschreibe den Haus- und Landbesitz des Johannes M</w:t>
      </w:r>
      <w:r w:rsidR="00DB1563" w:rsidRPr="00031108">
        <w:rPr>
          <w:rFonts w:ascii="Verdana" w:eastAsiaTheme="minorHAnsi" w:hAnsi="Verdana" w:cs="Calibri"/>
          <w:color w:val="000000"/>
          <w:spacing w:val="0"/>
          <w:sz w:val="20"/>
          <w:szCs w:val="22"/>
          <w:lang w:eastAsia="en-US"/>
        </w:rPr>
        <w:t>umenthaler. (1750–</w:t>
      </w:r>
      <w:r w:rsidRPr="00031108">
        <w:rPr>
          <w:rFonts w:ascii="Verdana" w:eastAsiaTheme="minorHAnsi" w:hAnsi="Verdana" w:cs="Calibri"/>
          <w:color w:val="000000"/>
          <w:spacing w:val="0"/>
          <w:sz w:val="20"/>
          <w:szCs w:val="22"/>
          <w:lang w:eastAsia="en-US"/>
        </w:rPr>
        <w:t>1811).</w:t>
      </w:r>
    </w:p>
    <w:p w14:paraId="6CD03ECF" w14:textId="77777777" w:rsidR="00A337CF" w:rsidRPr="00031108" w:rsidRDefault="00A337CF" w:rsidP="00A337CF">
      <w:pPr>
        <w:pStyle w:val="Listenabsatz"/>
        <w:ind w:left="720"/>
        <w:rPr>
          <w:rFonts w:ascii="Verdana" w:eastAsiaTheme="minorHAnsi" w:hAnsi="Verdana" w:cs="Calibri"/>
          <w:color w:val="000000"/>
          <w:spacing w:val="0"/>
          <w:sz w:val="20"/>
          <w:szCs w:val="22"/>
          <w:lang w:eastAsia="en-US"/>
        </w:rPr>
      </w:pPr>
    </w:p>
    <w:p w14:paraId="7FD0B6B0" w14:textId="69E92B1B" w:rsidR="00A337CF" w:rsidRPr="00031108" w:rsidRDefault="00A337CF" w:rsidP="00104144">
      <w:pPr>
        <w:pStyle w:val="Listenabsatz"/>
        <w:numPr>
          <w:ilvl w:val="0"/>
          <w:numId w:val="6"/>
        </w:numPr>
        <w:rPr>
          <w:rFonts w:ascii="Verdana" w:eastAsiaTheme="minorHAnsi" w:hAnsi="Verdana"/>
          <w:color w:val="000000"/>
          <w:spacing w:val="0"/>
          <w:sz w:val="20"/>
        </w:rPr>
      </w:pPr>
      <w:r w:rsidRPr="00031108">
        <w:rPr>
          <w:rFonts w:ascii="Verdana" w:eastAsiaTheme="minorHAnsi" w:hAnsi="Verdana"/>
          <w:color w:val="000000"/>
          <w:spacing w:val="0"/>
          <w:sz w:val="20"/>
        </w:rPr>
        <w:t>Welche Berufe üben die Mitglieder dieser Familie aus (welche</w:t>
      </w:r>
      <w:r w:rsidR="004948B5" w:rsidRPr="00031108">
        <w:rPr>
          <w:rFonts w:ascii="Verdana" w:eastAsiaTheme="minorHAnsi" w:hAnsi="Verdana"/>
          <w:color w:val="000000"/>
          <w:spacing w:val="0"/>
          <w:sz w:val="20"/>
        </w:rPr>
        <w:t xml:space="preserve">n Tätigkeiten gehen sie nach)? </w:t>
      </w:r>
      <w:r w:rsidRPr="00031108">
        <w:rPr>
          <w:rFonts w:ascii="Verdana" w:eastAsiaTheme="minorHAnsi" w:hAnsi="Verdana"/>
          <w:color w:val="000000"/>
          <w:spacing w:val="0"/>
          <w:sz w:val="20"/>
        </w:rPr>
        <w:t xml:space="preserve">Wovon leben sie? </w:t>
      </w:r>
    </w:p>
    <w:p w14:paraId="6CA5B319" w14:textId="73FC59BC" w:rsidR="00A337CF" w:rsidRPr="00031108" w:rsidRDefault="00A337CF" w:rsidP="00A337CF">
      <w:pPr>
        <w:pStyle w:val="Listenabsatz"/>
        <w:rPr>
          <w:rFonts w:eastAsiaTheme="minorHAnsi"/>
        </w:rPr>
      </w:pPr>
      <w:r w:rsidRPr="00031108">
        <w:rPr>
          <w:rFonts w:ascii="Verdana" w:eastAsiaTheme="minorHAnsi" w:hAnsi="Verdana"/>
          <w:color w:val="000000"/>
          <w:spacing w:val="0"/>
          <w:sz w:val="20"/>
        </w:rPr>
        <w:t>Beantworte diese Frage am Beis</w:t>
      </w:r>
      <w:r w:rsidR="0003692D" w:rsidRPr="00031108">
        <w:rPr>
          <w:rFonts w:ascii="Verdana" w:eastAsiaTheme="minorHAnsi" w:hAnsi="Verdana"/>
          <w:color w:val="000000"/>
          <w:spacing w:val="0"/>
          <w:sz w:val="20"/>
        </w:rPr>
        <w:t>piel von Johann Friedrich (1769–</w:t>
      </w:r>
      <w:r w:rsidRPr="00031108">
        <w:rPr>
          <w:rFonts w:ascii="Verdana" w:eastAsiaTheme="minorHAnsi" w:hAnsi="Verdana"/>
          <w:color w:val="000000"/>
          <w:spacing w:val="0"/>
          <w:sz w:val="20"/>
        </w:rPr>
        <w:t xml:space="preserve">1829) und Hans Jakob </w:t>
      </w:r>
      <w:r w:rsidR="00871F00" w:rsidRPr="00031108">
        <w:rPr>
          <w:rFonts w:ascii="Verdana" w:eastAsiaTheme="minorHAnsi" w:hAnsi="Verdana"/>
          <w:color w:val="000000"/>
          <w:spacing w:val="0"/>
          <w:sz w:val="20"/>
        </w:rPr>
        <w:t>(1775–</w:t>
      </w:r>
      <w:r w:rsidRPr="00031108">
        <w:rPr>
          <w:rFonts w:ascii="Verdana" w:eastAsiaTheme="minorHAnsi" w:hAnsi="Verdana"/>
          <w:color w:val="000000"/>
          <w:spacing w:val="0"/>
          <w:sz w:val="20"/>
        </w:rPr>
        <w:t>), den Söhnen von Johannes M</w:t>
      </w:r>
      <w:r w:rsidR="00E17836" w:rsidRPr="00031108">
        <w:rPr>
          <w:rFonts w:ascii="Verdana" w:eastAsiaTheme="minorHAnsi" w:hAnsi="Verdana"/>
          <w:color w:val="000000"/>
          <w:spacing w:val="0"/>
          <w:sz w:val="20"/>
        </w:rPr>
        <w:t>umenthaler.</w:t>
      </w:r>
      <w:r w:rsidRPr="00031108">
        <w:rPr>
          <w:rFonts w:eastAsiaTheme="minorHAnsi"/>
        </w:rPr>
        <w:br/>
      </w:r>
    </w:p>
    <w:p w14:paraId="68E03071" w14:textId="4DB2FB68" w:rsidR="00A337CF" w:rsidRPr="00031108" w:rsidRDefault="00A337CF" w:rsidP="00104144">
      <w:pPr>
        <w:pStyle w:val="Fliesstext"/>
        <w:numPr>
          <w:ilvl w:val="0"/>
          <w:numId w:val="6"/>
        </w:numPr>
        <w:rPr>
          <w:rFonts w:eastAsia="Times New Roman" w:cs="Times New Roman"/>
          <w:szCs w:val="24"/>
          <w:lang w:val="de-CH" w:eastAsia="de-DE"/>
        </w:rPr>
      </w:pPr>
      <w:r w:rsidRPr="00031108">
        <w:rPr>
          <w:rFonts w:eastAsia="Times New Roman" w:cs="Times New Roman"/>
          <w:szCs w:val="24"/>
          <w:lang w:val="de-CH" w:eastAsia="de-DE"/>
        </w:rPr>
        <w:t>Welche Stellung haben die Mitglieder dieser Familie in der Gemeinde? Erkläre die gesellschaftliche Stellung von Johann Friedrich (1769-1829), seiner Frau und se</w:t>
      </w:r>
      <w:r w:rsidRPr="00031108">
        <w:rPr>
          <w:rFonts w:eastAsia="Times New Roman" w:cs="Times New Roman"/>
          <w:szCs w:val="24"/>
          <w:lang w:val="de-CH" w:eastAsia="de-DE"/>
        </w:rPr>
        <w:t>i</w:t>
      </w:r>
      <w:r w:rsidRPr="00031108">
        <w:rPr>
          <w:rFonts w:eastAsia="Times New Roman" w:cs="Times New Roman"/>
          <w:szCs w:val="24"/>
          <w:lang w:val="de-CH" w:eastAsia="de-DE"/>
        </w:rPr>
        <w:t>nem Sohn Johannes (1805- ). Gehe dabei von den Straf- und Unterstützung</w:t>
      </w:r>
      <w:r w:rsidRPr="00031108">
        <w:rPr>
          <w:rFonts w:eastAsia="Times New Roman" w:cs="Times New Roman"/>
          <w:szCs w:val="24"/>
          <w:lang w:val="de-CH" w:eastAsia="de-DE"/>
        </w:rPr>
        <w:t>s</w:t>
      </w:r>
      <w:r w:rsidRPr="00031108">
        <w:rPr>
          <w:rFonts w:eastAsia="Times New Roman" w:cs="Times New Roman"/>
          <w:szCs w:val="24"/>
          <w:lang w:val="de-CH" w:eastAsia="de-DE"/>
        </w:rPr>
        <w:t>massnahmen der Gemeinde für die drei aus.</w:t>
      </w:r>
    </w:p>
    <w:p w14:paraId="04517B94" w14:textId="77777777" w:rsidR="00A337CF" w:rsidRPr="00031108" w:rsidRDefault="00A337CF" w:rsidP="00D22FF8">
      <w:pPr>
        <w:pStyle w:val="Fliesstext"/>
        <w:ind w:left="0"/>
        <w:rPr>
          <w:rFonts w:eastAsia="Times New Roman" w:cs="Times New Roman"/>
          <w:szCs w:val="24"/>
          <w:lang w:val="de-CH" w:eastAsia="de-DE"/>
        </w:rPr>
      </w:pPr>
    </w:p>
    <w:p w14:paraId="05FD934F" w14:textId="3A2AFACA" w:rsidR="00A337CF" w:rsidRPr="00031108" w:rsidRDefault="00A337CF" w:rsidP="00D22FF8">
      <w:pPr>
        <w:pStyle w:val="KapitelUntertitel03"/>
      </w:pPr>
      <w:r w:rsidRPr="00031108">
        <w:t>Familie Geiser</w:t>
      </w:r>
    </w:p>
    <w:p w14:paraId="59724A32" w14:textId="5C87AB45" w:rsidR="00A337CF" w:rsidRPr="00031108" w:rsidRDefault="00A337CF" w:rsidP="00104144">
      <w:pPr>
        <w:pStyle w:val="Listenabsatz"/>
        <w:numPr>
          <w:ilvl w:val="0"/>
          <w:numId w:val="7"/>
        </w:numPr>
        <w:rPr>
          <w:rFonts w:ascii="Verdana" w:eastAsiaTheme="minorHAnsi" w:hAnsi="Verdana" w:cs="Calibri"/>
          <w:color w:val="000000"/>
          <w:sz w:val="20"/>
        </w:rPr>
      </w:pPr>
      <w:r w:rsidRPr="00031108">
        <w:rPr>
          <w:rFonts w:ascii="Verdana" w:eastAsiaTheme="minorHAnsi" w:hAnsi="Verdana" w:cs="Calibri"/>
          <w:color w:val="000000"/>
          <w:sz w:val="20"/>
        </w:rPr>
        <w:t xml:space="preserve">Was besitzen die Mitglieder dieser Familie? </w:t>
      </w:r>
    </w:p>
    <w:p w14:paraId="481E57CA" w14:textId="64EDAF1D" w:rsidR="00A337CF" w:rsidRPr="00031108" w:rsidRDefault="00A337CF" w:rsidP="00A337CF">
      <w:pPr>
        <w:pStyle w:val="Listenabsatz"/>
        <w:ind w:left="720"/>
        <w:rPr>
          <w:rFonts w:ascii="Verdana" w:eastAsiaTheme="minorHAnsi" w:hAnsi="Verdana" w:cs="Calibri"/>
          <w:color w:val="000000"/>
          <w:sz w:val="20"/>
        </w:rPr>
      </w:pPr>
      <w:r w:rsidRPr="00031108">
        <w:rPr>
          <w:rFonts w:ascii="Verdana" w:eastAsiaTheme="minorHAnsi" w:hAnsi="Verdana" w:cs="Calibri"/>
          <w:color w:val="000000"/>
          <w:sz w:val="20"/>
        </w:rPr>
        <w:t xml:space="preserve">Beschreibe den </w:t>
      </w:r>
      <w:r w:rsidR="00DB5B33" w:rsidRPr="00031108">
        <w:rPr>
          <w:rFonts w:ascii="Verdana" w:eastAsiaTheme="minorHAnsi" w:hAnsi="Verdana" w:cs="Calibri"/>
          <w:color w:val="000000"/>
          <w:sz w:val="20"/>
        </w:rPr>
        <w:t>Haus- und Landbesitz des Hans Geiser (1711–</w:t>
      </w:r>
      <w:r w:rsidRPr="00031108">
        <w:rPr>
          <w:rFonts w:ascii="Verdana" w:eastAsiaTheme="minorHAnsi" w:hAnsi="Verdana" w:cs="Calibri"/>
          <w:color w:val="000000"/>
          <w:sz w:val="20"/>
        </w:rPr>
        <w:t>1770) und seine Schulden.</w:t>
      </w:r>
    </w:p>
    <w:p w14:paraId="787630CD" w14:textId="77777777" w:rsidR="00A337CF" w:rsidRPr="00031108" w:rsidRDefault="00A337CF" w:rsidP="00A337CF">
      <w:pPr>
        <w:pStyle w:val="Listenabsatz"/>
        <w:ind w:left="720"/>
        <w:rPr>
          <w:rFonts w:ascii="Verdana" w:eastAsiaTheme="minorHAnsi" w:hAnsi="Verdana" w:cs="Calibri"/>
          <w:color w:val="000000"/>
          <w:spacing w:val="0"/>
          <w:sz w:val="20"/>
          <w:szCs w:val="22"/>
          <w:lang w:eastAsia="en-US"/>
        </w:rPr>
      </w:pPr>
    </w:p>
    <w:p w14:paraId="51C57317" w14:textId="3A34CF90" w:rsidR="00A337CF" w:rsidRPr="00031108" w:rsidRDefault="00A337CF" w:rsidP="00104144">
      <w:pPr>
        <w:pStyle w:val="Listenabsatz"/>
        <w:numPr>
          <w:ilvl w:val="0"/>
          <w:numId w:val="7"/>
        </w:numPr>
        <w:rPr>
          <w:rFonts w:ascii="Verdana" w:eastAsiaTheme="minorHAnsi" w:hAnsi="Verdana"/>
          <w:color w:val="000000"/>
          <w:sz w:val="20"/>
        </w:rPr>
      </w:pPr>
      <w:r w:rsidRPr="00031108">
        <w:rPr>
          <w:rFonts w:ascii="Verdana" w:eastAsiaTheme="minorHAnsi" w:hAnsi="Verdana"/>
          <w:color w:val="000000"/>
          <w:sz w:val="20"/>
        </w:rPr>
        <w:t>Welche Berufe üben die Mitglieder dieser Familie aus (welchen Tätigkeiten gehen sie nac</w:t>
      </w:r>
      <w:r w:rsidR="00781C75" w:rsidRPr="00031108">
        <w:rPr>
          <w:rFonts w:ascii="Verdana" w:eastAsiaTheme="minorHAnsi" w:hAnsi="Verdana"/>
          <w:color w:val="000000"/>
          <w:sz w:val="20"/>
        </w:rPr>
        <w:t xml:space="preserve">h)? </w:t>
      </w:r>
      <w:r w:rsidRPr="00031108">
        <w:rPr>
          <w:rFonts w:ascii="Verdana" w:eastAsiaTheme="minorHAnsi" w:hAnsi="Verdana"/>
          <w:color w:val="000000"/>
          <w:sz w:val="20"/>
        </w:rPr>
        <w:t>Wovon leben sie?</w:t>
      </w:r>
      <w:r w:rsidRPr="00031108">
        <w:rPr>
          <w:rFonts w:ascii="Verdana" w:eastAsiaTheme="minorHAnsi" w:hAnsi="Verdana"/>
          <w:color w:val="000000"/>
          <w:sz w:val="20"/>
        </w:rPr>
        <w:br/>
      </w:r>
    </w:p>
    <w:p w14:paraId="3CF96098" w14:textId="4A7E8D37" w:rsidR="00BE57C4" w:rsidRPr="00031108" w:rsidRDefault="00A337CF" w:rsidP="00104144">
      <w:pPr>
        <w:pStyle w:val="Listenabsatz"/>
        <w:numPr>
          <w:ilvl w:val="0"/>
          <w:numId w:val="7"/>
        </w:numPr>
        <w:rPr>
          <w:rFonts w:ascii="Verdana" w:hAnsi="Verdana"/>
          <w:color w:val="000000"/>
          <w:sz w:val="20"/>
        </w:rPr>
        <w:sectPr w:rsidR="00BE57C4" w:rsidRPr="00031108" w:rsidSect="003574EC">
          <w:pgSz w:w="11900" w:h="16840"/>
          <w:pgMar w:top="1417" w:right="1417" w:bottom="1134" w:left="1417" w:header="708" w:footer="708" w:gutter="0"/>
          <w:cols w:space="708"/>
        </w:sectPr>
      </w:pPr>
      <w:r w:rsidRPr="00031108">
        <w:rPr>
          <w:rFonts w:ascii="Verdana" w:hAnsi="Verdana"/>
          <w:color w:val="000000"/>
          <w:sz w:val="20"/>
        </w:rPr>
        <w:t>Welche Stellung haben die Mitglieder dieser Familie in der Gemeinde? Erkläre die gesellschaftliche Stel</w:t>
      </w:r>
      <w:r w:rsidR="003177C1" w:rsidRPr="00031108">
        <w:rPr>
          <w:rFonts w:ascii="Verdana" w:hAnsi="Verdana"/>
          <w:color w:val="000000"/>
          <w:sz w:val="20"/>
        </w:rPr>
        <w:t>lung von Johann Friedrich (1769–</w:t>
      </w:r>
      <w:r w:rsidRPr="00031108">
        <w:rPr>
          <w:rFonts w:ascii="Verdana" w:hAnsi="Verdana"/>
          <w:color w:val="000000"/>
          <w:sz w:val="20"/>
        </w:rPr>
        <w:t xml:space="preserve">1829), seiner Frau </w:t>
      </w:r>
      <w:r w:rsidR="00B5792A" w:rsidRPr="00031108">
        <w:rPr>
          <w:rFonts w:ascii="Verdana" w:hAnsi="Verdana"/>
          <w:color w:val="000000"/>
          <w:sz w:val="20"/>
        </w:rPr>
        <w:t>und seinem Sohn Johannes (1805–</w:t>
      </w:r>
      <w:r w:rsidRPr="00031108">
        <w:rPr>
          <w:rFonts w:ascii="Verdana" w:hAnsi="Verdana"/>
          <w:color w:val="000000"/>
          <w:sz w:val="20"/>
        </w:rPr>
        <w:t>). Gehe dabei von den Straf- und Unterstü</w:t>
      </w:r>
      <w:r w:rsidRPr="00031108">
        <w:rPr>
          <w:rFonts w:ascii="Verdana" w:hAnsi="Verdana"/>
          <w:color w:val="000000"/>
          <w:sz w:val="20"/>
        </w:rPr>
        <w:t>t</w:t>
      </w:r>
      <w:r w:rsidRPr="00031108">
        <w:rPr>
          <w:rFonts w:ascii="Verdana" w:hAnsi="Verdana"/>
          <w:color w:val="000000"/>
          <w:sz w:val="20"/>
        </w:rPr>
        <w:t>zungsmassnahmen der Gemeinde für die drei aus.</w:t>
      </w:r>
      <w:r w:rsidR="007D4D85" w:rsidRPr="00031108">
        <w:rPr>
          <w:rFonts w:ascii="Verdana" w:hAnsi="Verdana"/>
          <w:color w:val="000000"/>
          <w:sz w:val="20"/>
        </w:rPr>
        <w:t xml:space="preserve"> </w:t>
      </w:r>
    </w:p>
    <w:p w14:paraId="15287458" w14:textId="50C8A89D" w:rsidR="00A337CF" w:rsidRPr="00031108" w:rsidRDefault="00A337CF" w:rsidP="009A1F02">
      <w:pPr>
        <w:ind w:left="360"/>
        <w:rPr>
          <w:rFonts w:ascii="Verdana" w:hAnsi="Verdana"/>
          <w:color w:val="000000"/>
          <w:sz w:val="20"/>
        </w:rPr>
      </w:pPr>
    </w:p>
    <w:p w14:paraId="5C4DDE83" w14:textId="77777777" w:rsidR="00BE57C4" w:rsidRPr="00031108" w:rsidRDefault="00A337CF" w:rsidP="00BE57C4">
      <w:pPr>
        <w:pStyle w:val="Fliesstext"/>
        <w:rPr>
          <w:b/>
          <w:lang w:val="de-CH"/>
        </w:rPr>
        <w:sectPr w:rsidR="00BE57C4" w:rsidRPr="00031108" w:rsidSect="003574EC">
          <w:pgSz w:w="11900" w:h="16840"/>
          <w:pgMar w:top="1417" w:right="1417" w:bottom="1134" w:left="1417" w:header="708" w:footer="708" w:gutter="0"/>
          <w:cols w:space="708"/>
        </w:sectPr>
      </w:pPr>
      <w:r w:rsidRPr="00031108">
        <w:rPr>
          <w:noProof/>
          <w:lang w:eastAsia="de-DE"/>
        </w:rPr>
        <w:drawing>
          <wp:inline distT="0" distB="0" distL="0" distR="0" wp14:anchorId="3AE2E04F" wp14:editId="18096A54">
            <wp:extent cx="5756910" cy="8488777"/>
            <wp:effectExtent l="0" t="0" r="0" b="7620"/>
            <wp:docPr id="18" name="Grafik 1" descr="E:\Arnold\Geschichte\Lthal 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nold\Geschichte\Lthal 1800.jpe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56910" cy="8488777"/>
                    </a:xfrm>
                    <a:prstGeom prst="rect">
                      <a:avLst/>
                    </a:prstGeom>
                    <a:noFill/>
                    <a:ln>
                      <a:noFill/>
                    </a:ln>
                  </pic:spPr>
                </pic:pic>
              </a:graphicData>
            </a:graphic>
          </wp:inline>
        </w:drawing>
      </w:r>
    </w:p>
    <w:p w14:paraId="7D882C66" w14:textId="77777777" w:rsidR="00BE57C4" w:rsidRPr="00031108" w:rsidRDefault="00A337CF" w:rsidP="00BE57C4">
      <w:pPr>
        <w:rPr>
          <w:rFonts w:ascii="Verdana" w:hAnsi="Verdana" w:cs="Calibri"/>
          <w:b/>
          <w:color w:val="000000"/>
          <w:sz w:val="20"/>
          <w:lang w:val="de-DE"/>
        </w:rPr>
        <w:sectPr w:rsidR="00BE57C4" w:rsidRPr="00031108" w:rsidSect="003574EC">
          <w:pgSz w:w="11900" w:h="16840"/>
          <w:pgMar w:top="1417" w:right="1417" w:bottom="1134" w:left="1417" w:header="708" w:footer="708" w:gutter="0"/>
          <w:cols w:space="708"/>
        </w:sectPr>
      </w:pPr>
      <w:r w:rsidRPr="00031108">
        <w:rPr>
          <w:noProof/>
          <w:lang w:val="de-DE" w:eastAsia="de-DE"/>
        </w:rPr>
        <w:lastRenderedPageBreak/>
        <w:drawing>
          <wp:inline distT="0" distB="0" distL="0" distR="0" wp14:anchorId="0FE90E10" wp14:editId="172B1586">
            <wp:extent cx="5756910" cy="8241925"/>
            <wp:effectExtent l="0" t="0" r="0" b="6985"/>
            <wp:docPr id="19" name="Grafik 2" descr="E:\Arnold\Geschichte\Lthal 1800.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nold\Geschichte\Lthal 1800.jpeg.jpe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756910" cy="8241925"/>
                    </a:xfrm>
                    <a:prstGeom prst="rect">
                      <a:avLst/>
                    </a:prstGeom>
                    <a:noFill/>
                    <a:ln>
                      <a:noFill/>
                    </a:ln>
                  </pic:spPr>
                </pic:pic>
              </a:graphicData>
            </a:graphic>
          </wp:inline>
        </w:drawing>
      </w:r>
    </w:p>
    <w:p w14:paraId="65D74C1E" w14:textId="77777777" w:rsidR="00BE57C4" w:rsidRPr="00031108" w:rsidRDefault="00A337CF" w:rsidP="00BE57C4">
      <w:pPr>
        <w:rPr>
          <w:rFonts w:ascii="Verdana" w:hAnsi="Verdana" w:cs="Calibri"/>
          <w:b/>
          <w:color w:val="000000"/>
          <w:sz w:val="20"/>
          <w:lang w:val="de-DE"/>
        </w:rPr>
        <w:sectPr w:rsidR="00BE57C4" w:rsidRPr="00031108" w:rsidSect="003574EC">
          <w:pgSz w:w="11900" w:h="16840"/>
          <w:pgMar w:top="1417" w:right="1417" w:bottom="1134" w:left="1417" w:header="708" w:footer="708" w:gutter="0"/>
          <w:cols w:space="708"/>
        </w:sectPr>
      </w:pPr>
      <w:r w:rsidRPr="00031108">
        <w:rPr>
          <w:noProof/>
          <w:lang w:val="de-DE" w:eastAsia="de-DE"/>
        </w:rPr>
        <w:lastRenderedPageBreak/>
        <w:drawing>
          <wp:inline distT="0" distB="0" distL="0" distR="0" wp14:anchorId="0DB2D0C3" wp14:editId="4B3D4FE2">
            <wp:extent cx="5756910" cy="8483700"/>
            <wp:effectExtent l="0" t="0" r="0" b="0"/>
            <wp:docPr id="20" name="Grafik 3" descr="E:\Arnold\Geschichte\Lthal 1800.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nold\Geschichte\Lthal 1800.jpeg.jpe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756910" cy="8483700"/>
                    </a:xfrm>
                    <a:prstGeom prst="rect">
                      <a:avLst/>
                    </a:prstGeom>
                    <a:noFill/>
                    <a:ln>
                      <a:noFill/>
                    </a:ln>
                  </pic:spPr>
                </pic:pic>
              </a:graphicData>
            </a:graphic>
          </wp:inline>
        </w:drawing>
      </w:r>
    </w:p>
    <w:p w14:paraId="1A633A5C" w14:textId="77777777" w:rsidR="000B027A" w:rsidRPr="00031108" w:rsidRDefault="000B027A" w:rsidP="00BE57C4">
      <w:pPr>
        <w:pStyle w:val="KapitelUntertitel01"/>
        <w:ind w:left="0"/>
        <w:rPr>
          <w:lang w:val="de-CH"/>
        </w:rPr>
      </w:pPr>
      <w:bookmarkStart w:id="13" w:name="_Toc227749346"/>
      <w:r w:rsidRPr="00031108">
        <w:lastRenderedPageBreak/>
        <w:t>AB 4: Hochkonjunktur in Langenthal: die Geschichte der Motorex</w:t>
      </w:r>
      <w:bookmarkEnd w:id="13"/>
    </w:p>
    <w:p w14:paraId="28B7A5F6" w14:textId="603258E2" w:rsidR="000B027A" w:rsidRPr="00031108" w:rsidRDefault="000B027A" w:rsidP="002E788E">
      <w:pPr>
        <w:pStyle w:val="Fliesstext"/>
      </w:pPr>
      <w:r w:rsidRPr="00031108">
        <w:t>In der Hochkonjunktur nach dem Zweiten Weltkrieg ist Langenthal stark gewachsen. In verschiedenen Quartieren entstehen grossflächige Überbauungen. Am Nordrand der Gemeinde werd</w:t>
      </w:r>
      <w:r w:rsidR="009A6C30" w:rsidRPr="00031108">
        <w:t>en Industriezonen erschlossen. Die erste Firma</w:t>
      </w:r>
      <w:r w:rsidRPr="00031108">
        <w:t>, die sich 1944/45 an der Bern-Zürichstrasse ansiedelt, ist die Bucher &amp; Cie AG, die vor allem mit ihrer Ma</w:t>
      </w:r>
      <w:r w:rsidRPr="00031108">
        <w:t>r</w:t>
      </w:r>
      <w:r w:rsidRPr="00031108">
        <w:t>ke REX, der heutigen MOTOREX, bekannt ist.</w:t>
      </w:r>
      <w:r w:rsidR="002E788E" w:rsidRPr="00031108">
        <w:br/>
      </w:r>
      <w:r w:rsidR="002E788E" w:rsidRPr="00031108">
        <w:br/>
      </w:r>
      <w:r w:rsidRPr="00031108">
        <w:rPr>
          <w:lang w:val="de-CH"/>
        </w:rPr>
        <w:t>An ihrem Beispiel lernst Du die Entwicklung eines Unternehmens kennen, das von se</w:t>
      </w:r>
      <w:r w:rsidRPr="00031108">
        <w:rPr>
          <w:lang w:val="de-CH"/>
        </w:rPr>
        <w:t>i</w:t>
      </w:r>
      <w:r w:rsidRPr="00031108">
        <w:rPr>
          <w:lang w:val="de-CH"/>
        </w:rPr>
        <w:t>nem Standort in Langenthal aus mit seinen Produkten den Weltmarkt erobert hat.</w:t>
      </w:r>
    </w:p>
    <w:p w14:paraId="2866904E" w14:textId="77777777" w:rsidR="000B027A" w:rsidRPr="00031108" w:rsidRDefault="000B027A" w:rsidP="00BE57C4">
      <w:pPr>
        <w:pStyle w:val="KapitelUntertitel03"/>
      </w:pPr>
      <w:r w:rsidRPr="00031108">
        <w:t>Aufgaben</w:t>
      </w:r>
    </w:p>
    <w:p w14:paraId="61AFC5DA" w14:textId="6E9FB17D" w:rsidR="009A1F02" w:rsidRPr="00031108" w:rsidRDefault="000B027A" w:rsidP="00104144">
      <w:pPr>
        <w:pStyle w:val="Listenabsatz"/>
        <w:numPr>
          <w:ilvl w:val="0"/>
          <w:numId w:val="8"/>
        </w:numPr>
        <w:rPr>
          <w:rFonts w:ascii="Verdana" w:hAnsi="Verdana"/>
          <w:color w:val="000000"/>
          <w:sz w:val="20"/>
        </w:rPr>
      </w:pPr>
      <w:r w:rsidRPr="00031108">
        <w:rPr>
          <w:rFonts w:ascii="Verdana" w:hAnsi="Verdana"/>
          <w:color w:val="000000"/>
          <w:sz w:val="20"/>
        </w:rPr>
        <w:t>Wie wird in den USA für MOTOREX geworben?</w:t>
      </w:r>
      <w:r w:rsidRPr="00031108">
        <w:rPr>
          <w:rFonts w:ascii="Verdana" w:hAnsi="Verdana"/>
          <w:color w:val="000000"/>
          <w:sz w:val="20"/>
        </w:rPr>
        <w:br/>
        <w:t xml:space="preserve">Schau auf Youtube den MOTOREX Werbespot Tankstelle USA </w:t>
      </w:r>
      <w:r w:rsidR="004F7E1D" w:rsidRPr="00031108">
        <w:rPr>
          <w:rFonts w:ascii="Verdana" w:hAnsi="Verdana"/>
          <w:color w:val="000000"/>
          <w:sz w:val="20"/>
        </w:rPr>
        <w:t xml:space="preserve">an </w:t>
      </w:r>
      <w:r w:rsidRPr="00031108">
        <w:rPr>
          <w:rFonts w:ascii="Verdana" w:hAnsi="Verdana"/>
          <w:color w:val="000000"/>
          <w:sz w:val="20"/>
        </w:rPr>
        <w:t>(</w:t>
      </w:r>
      <w:hyperlink r:id="rId30" w:history="1">
        <w:r w:rsidRPr="00031108">
          <w:rPr>
            <w:rStyle w:val="Link"/>
            <w:color w:val="000000"/>
            <w:u w:val="none"/>
          </w:rPr>
          <w:t>http://www.youtube.com/watch?v=gYixXwyX4HU&amp;list=UUxfoWyO0AWp5vBYqUSs0Jyw</w:t>
        </w:r>
      </w:hyperlink>
      <w:r w:rsidRPr="00031108">
        <w:rPr>
          <w:rFonts w:ascii="Verdana" w:hAnsi="Verdana"/>
          <w:color w:val="000000"/>
          <w:sz w:val="20"/>
        </w:rPr>
        <w:t>) und beantworte dazu die folgenden Fragen:</w:t>
      </w:r>
    </w:p>
    <w:p w14:paraId="478CD971" w14:textId="77777777" w:rsidR="009A1F02" w:rsidRPr="00031108" w:rsidRDefault="000B027A" w:rsidP="00104144">
      <w:pPr>
        <w:pStyle w:val="Listenabsatz"/>
        <w:numPr>
          <w:ilvl w:val="1"/>
          <w:numId w:val="8"/>
        </w:numPr>
        <w:rPr>
          <w:rFonts w:ascii="Verdana" w:hAnsi="Verdana"/>
          <w:color w:val="000000"/>
          <w:sz w:val="20"/>
        </w:rPr>
      </w:pPr>
      <w:r w:rsidRPr="00031108">
        <w:rPr>
          <w:rFonts w:ascii="Verdana" w:hAnsi="Verdana"/>
          <w:color w:val="000000"/>
          <w:spacing w:val="0"/>
          <w:sz w:val="20"/>
        </w:rPr>
        <w:t>Was wird im Werbespot gezeigt?</w:t>
      </w:r>
    </w:p>
    <w:p w14:paraId="1C4EAA3D" w14:textId="77777777" w:rsidR="009A1F02" w:rsidRPr="00031108" w:rsidRDefault="000B027A" w:rsidP="00104144">
      <w:pPr>
        <w:pStyle w:val="Listenabsatz"/>
        <w:numPr>
          <w:ilvl w:val="1"/>
          <w:numId w:val="8"/>
        </w:numPr>
        <w:rPr>
          <w:rFonts w:ascii="Verdana" w:hAnsi="Verdana"/>
          <w:color w:val="000000"/>
          <w:sz w:val="20"/>
        </w:rPr>
      </w:pPr>
      <w:r w:rsidRPr="00031108">
        <w:rPr>
          <w:rFonts w:ascii="Verdana" w:hAnsi="Verdana"/>
          <w:color w:val="000000"/>
          <w:spacing w:val="0"/>
          <w:sz w:val="20"/>
        </w:rPr>
        <w:t>Welches Bild der MOTOREX wird mit dem Werbespot vermittelt?</w:t>
      </w:r>
    </w:p>
    <w:p w14:paraId="3CF7B337" w14:textId="10E5A481" w:rsidR="000B027A" w:rsidRPr="00031108" w:rsidRDefault="000B027A" w:rsidP="00104144">
      <w:pPr>
        <w:pStyle w:val="Listenabsatz"/>
        <w:numPr>
          <w:ilvl w:val="1"/>
          <w:numId w:val="8"/>
        </w:numPr>
        <w:rPr>
          <w:rFonts w:ascii="Verdana" w:hAnsi="Verdana"/>
          <w:color w:val="000000"/>
          <w:sz w:val="20"/>
        </w:rPr>
      </w:pPr>
      <w:r w:rsidRPr="00031108">
        <w:rPr>
          <w:rFonts w:ascii="Verdana" w:hAnsi="Verdana"/>
          <w:color w:val="000000"/>
          <w:spacing w:val="0"/>
          <w:sz w:val="20"/>
        </w:rPr>
        <w:t xml:space="preserve">Was denkst Du über den Inhalt des Werbespots?  </w:t>
      </w:r>
    </w:p>
    <w:p w14:paraId="5FE2734E" w14:textId="77777777" w:rsidR="00BE57C4" w:rsidRPr="00031108" w:rsidRDefault="00BE57C4" w:rsidP="00BE57C4">
      <w:pPr>
        <w:rPr>
          <w:rFonts w:ascii="Verdana" w:hAnsi="Verdana"/>
          <w:color w:val="000000"/>
          <w:sz w:val="20"/>
        </w:rPr>
      </w:pPr>
    </w:p>
    <w:p w14:paraId="19094B0C" w14:textId="77777777" w:rsidR="009A1F02" w:rsidRPr="00031108" w:rsidRDefault="000B027A" w:rsidP="00104144">
      <w:pPr>
        <w:pStyle w:val="Listenabsatz"/>
        <w:numPr>
          <w:ilvl w:val="0"/>
          <w:numId w:val="8"/>
        </w:numPr>
        <w:rPr>
          <w:rFonts w:ascii="Verdana" w:hAnsi="Verdana"/>
          <w:color w:val="000000"/>
          <w:sz w:val="20"/>
        </w:rPr>
      </w:pPr>
      <w:r w:rsidRPr="00031108">
        <w:rPr>
          <w:rFonts w:ascii="Verdana" w:hAnsi="Verdana"/>
          <w:color w:val="000000"/>
          <w:sz w:val="20"/>
        </w:rPr>
        <w:t>Wie hat sich die Firma Bucher und MOTOREX seit dem Umzug nach Langen</w:t>
      </w:r>
      <w:r w:rsidRPr="00031108">
        <w:rPr>
          <w:rFonts w:ascii="Verdana" w:hAnsi="Verdana"/>
          <w:color w:val="000000"/>
          <w:sz w:val="20"/>
        </w:rPr>
        <w:t>t</w:t>
      </w:r>
      <w:r w:rsidRPr="00031108">
        <w:rPr>
          <w:rFonts w:ascii="Verdana" w:hAnsi="Verdana"/>
          <w:color w:val="000000"/>
          <w:sz w:val="20"/>
        </w:rPr>
        <w:t>hal entwickelt?</w:t>
      </w:r>
    </w:p>
    <w:p w14:paraId="153FF06D" w14:textId="408CA100" w:rsidR="009A1F02" w:rsidRPr="00031108" w:rsidRDefault="000B027A" w:rsidP="00104144">
      <w:pPr>
        <w:pStyle w:val="Listenabsatz"/>
        <w:numPr>
          <w:ilvl w:val="1"/>
          <w:numId w:val="8"/>
        </w:numPr>
        <w:rPr>
          <w:rFonts w:ascii="Verdana" w:hAnsi="Verdana"/>
          <w:color w:val="000000"/>
          <w:sz w:val="20"/>
        </w:rPr>
      </w:pPr>
      <w:r w:rsidRPr="00031108">
        <w:rPr>
          <w:rFonts w:ascii="Verdana" w:hAnsi="Verdana"/>
          <w:color w:val="000000"/>
          <w:sz w:val="20"/>
        </w:rPr>
        <w:t>Inform</w:t>
      </w:r>
      <w:r w:rsidR="009907EB" w:rsidRPr="00031108">
        <w:rPr>
          <w:rFonts w:ascii="Verdana" w:hAnsi="Verdana"/>
          <w:color w:val="000000"/>
          <w:sz w:val="20"/>
        </w:rPr>
        <w:t>iere Dich über den Betrieb zurz</w:t>
      </w:r>
      <w:r w:rsidRPr="00031108">
        <w:rPr>
          <w:rFonts w:ascii="Verdana" w:hAnsi="Verdana"/>
          <w:color w:val="000000"/>
          <w:sz w:val="20"/>
        </w:rPr>
        <w:t>eit des Umzuges nach Langen</w:t>
      </w:r>
      <w:r w:rsidRPr="00031108">
        <w:rPr>
          <w:rFonts w:ascii="Verdana" w:hAnsi="Verdana"/>
          <w:color w:val="000000"/>
          <w:sz w:val="20"/>
        </w:rPr>
        <w:t>t</w:t>
      </w:r>
      <w:r w:rsidRPr="00031108">
        <w:rPr>
          <w:rFonts w:ascii="Verdana" w:hAnsi="Verdana"/>
          <w:color w:val="000000"/>
          <w:sz w:val="20"/>
        </w:rPr>
        <w:t>hal: Wer sind die Kunden des Unternehmens? Wie erfolgt der Ku</w:t>
      </w:r>
      <w:r w:rsidRPr="00031108">
        <w:rPr>
          <w:rFonts w:ascii="Verdana" w:hAnsi="Verdana"/>
          <w:color w:val="000000"/>
          <w:sz w:val="20"/>
        </w:rPr>
        <w:t>n</w:t>
      </w:r>
      <w:r w:rsidRPr="00031108">
        <w:rPr>
          <w:rFonts w:ascii="Verdana" w:hAnsi="Verdana"/>
          <w:color w:val="000000"/>
          <w:sz w:val="20"/>
        </w:rPr>
        <w:t>denkontakt?</w:t>
      </w:r>
    </w:p>
    <w:p w14:paraId="63C71E08" w14:textId="44692286" w:rsidR="000B027A" w:rsidRPr="00031108" w:rsidRDefault="000B027A" w:rsidP="00104144">
      <w:pPr>
        <w:pStyle w:val="Listenabsatz"/>
        <w:numPr>
          <w:ilvl w:val="1"/>
          <w:numId w:val="8"/>
        </w:numPr>
        <w:rPr>
          <w:rFonts w:ascii="Verdana" w:hAnsi="Verdana"/>
          <w:color w:val="000000"/>
          <w:sz w:val="20"/>
        </w:rPr>
      </w:pPr>
      <w:r w:rsidRPr="00031108">
        <w:rPr>
          <w:rFonts w:ascii="Verdana" w:hAnsi="Verdana"/>
          <w:color w:val="000000"/>
          <w:sz w:val="20"/>
        </w:rPr>
        <w:t xml:space="preserve">MOTOREX heute: Beschreibe mit Hilfe des Textes </w:t>
      </w:r>
      <w:r w:rsidR="002816BA" w:rsidRPr="00031108">
        <w:rPr>
          <w:rFonts w:ascii="Verdana" w:hAnsi="Verdana"/>
          <w:color w:val="000000"/>
          <w:sz w:val="20"/>
        </w:rPr>
        <w:t>„</w:t>
      </w:r>
      <w:r w:rsidRPr="00031108">
        <w:rPr>
          <w:rFonts w:ascii="Verdana" w:hAnsi="Verdana"/>
          <w:color w:val="000000"/>
          <w:sz w:val="20"/>
        </w:rPr>
        <w:t>Die Bucher AG M</w:t>
      </w:r>
      <w:r w:rsidRPr="00031108">
        <w:rPr>
          <w:rFonts w:ascii="Verdana" w:hAnsi="Verdana"/>
          <w:color w:val="000000"/>
          <w:sz w:val="20"/>
        </w:rPr>
        <w:t>O</w:t>
      </w:r>
      <w:r w:rsidRPr="00031108">
        <w:rPr>
          <w:rFonts w:ascii="Verdana" w:hAnsi="Verdana"/>
          <w:color w:val="000000"/>
          <w:sz w:val="20"/>
        </w:rPr>
        <w:t>TOREX in Zahlen</w:t>
      </w:r>
      <w:r w:rsidR="00E376F3" w:rsidRPr="00031108">
        <w:rPr>
          <w:rFonts w:ascii="Verdana" w:hAnsi="Verdana"/>
          <w:color w:val="000000"/>
          <w:sz w:val="20"/>
        </w:rPr>
        <w:t>„</w:t>
      </w:r>
      <w:r w:rsidRPr="00031108">
        <w:rPr>
          <w:rFonts w:ascii="Verdana" w:hAnsi="Verdana"/>
          <w:color w:val="000000"/>
          <w:sz w:val="20"/>
        </w:rPr>
        <w:t xml:space="preserve"> den heutigen Betrieb.</w:t>
      </w:r>
    </w:p>
    <w:p w14:paraId="584DB045" w14:textId="77777777" w:rsidR="00BE57C4" w:rsidRPr="00031108" w:rsidRDefault="00BE57C4" w:rsidP="00BE57C4">
      <w:pPr>
        <w:rPr>
          <w:rFonts w:ascii="Verdana" w:hAnsi="Verdana"/>
          <w:color w:val="000000"/>
          <w:sz w:val="20"/>
        </w:rPr>
      </w:pPr>
    </w:p>
    <w:p w14:paraId="68D80D31" w14:textId="763ABD31" w:rsidR="000B027A" w:rsidRPr="00031108" w:rsidRDefault="000B027A" w:rsidP="00104144">
      <w:pPr>
        <w:pStyle w:val="Listenabsatz"/>
        <w:numPr>
          <w:ilvl w:val="0"/>
          <w:numId w:val="8"/>
        </w:numPr>
        <w:rPr>
          <w:rFonts w:ascii="Verdana" w:hAnsi="Verdana"/>
          <w:color w:val="000000"/>
          <w:sz w:val="20"/>
        </w:rPr>
      </w:pPr>
      <w:r w:rsidRPr="00031108">
        <w:rPr>
          <w:rFonts w:ascii="Verdana" w:hAnsi="Verdana"/>
          <w:color w:val="000000"/>
          <w:sz w:val="20"/>
        </w:rPr>
        <w:t>Vergleiche das Aussehen des Firmenstandortes an der Bern-Zürichstrasse in den späten 1940er Jahren mit dem Aussehen des Firmenhauptsitzes am se</w:t>
      </w:r>
      <w:r w:rsidRPr="00031108">
        <w:rPr>
          <w:rFonts w:ascii="Verdana" w:hAnsi="Verdana"/>
          <w:color w:val="000000"/>
          <w:sz w:val="20"/>
        </w:rPr>
        <w:t>l</w:t>
      </w:r>
      <w:r w:rsidRPr="00031108">
        <w:rPr>
          <w:rFonts w:ascii="Verdana" w:hAnsi="Verdana"/>
          <w:color w:val="000000"/>
          <w:sz w:val="20"/>
        </w:rPr>
        <w:t>ben Standort zu Beginn des 21. Jahrhunderts</w:t>
      </w:r>
      <w:r w:rsidR="000F5E78" w:rsidRPr="00031108">
        <w:rPr>
          <w:rFonts w:ascii="Verdana" w:hAnsi="Verdana"/>
          <w:color w:val="000000"/>
          <w:sz w:val="20"/>
        </w:rPr>
        <w:t>.</w:t>
      </w:r>
    </w:p>
    <w:p w14:paraId="6B84BE28" w14:textId="77777777" w:rsidR="009F7725" w:rsidRPr="00031108" w:rsidRDefault="009F7725" w:rsidP="00F532FE">
      <w:pPr>
        <w:pStyle w:val="KapitelUntertitel02"/>
        <w:rPr>
          <w:lang w:val="de-DE"/>
        </w:rPr>
      </w:pPr>
    </w:p>
    <w:p w14:paraId="5F3F2BAA" w14:textId="445DB3FA" w:rsidR="00911BF1" w:rsidRPr="00031108" w:rsidRDefault="00384DA4" w:rsidP="009F7725">
      <w:pPr>
        <w:rPr>
          <w:lang w:val="de-CH"/>
        </w:rPr>
      </w:pPr>
      <w:r w:rsidRPr="00031108">
        <w:rPr>
          <w:rFonts w:ascii="Arial" w:hAnsi="Arial" w:cs="Arial"/>
          <w:noProof/>
          <w:sz w:val="28"/>
          <w:szCs w:val="28"/>
          <w:lang w:val="de-DE" w:eastAsia="de-DE"/>
        </w:rPr>
        <mc:AlternateContent>
          <mc:Choice Requires="wps">
            <w:drawing>
              <wp:anchor distT="0" distB="0" distL="114300" distR="114300" simplePos="0" relativeHeight="251697152" behindDoc="0" locked="0" layoutInCell="1" allowOverlap="1" wp14:anchorId="6593D842" wp14:editId="4BDDCAE1">
                <wp:simplePos x="0" y="0"/>
                <wp:positionH relativeFrom="column">
                  <wp:posOffset>4343400</wp:posOffset>
                </wp:positionH>
                <wp:positionV relativeFrom="paragraph">
                  <wp:posOffset>64135</wp:posOffset>
                </wp:positionV>
                <wp:extent cx="914400" cy="4572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noFill/>
                          <a:miter lim="800000"/>
                          <a:headEnd/>
                          <a:tailEnd/>
                        </a:ln>
                      </wps:spPr>
                      <wps:txbx>
                        <w:txbxContent>
                          <w:p w14:paraId="403BD2C0" w14:textId="19C883A3" w:rsidR="00FA533E" w:rsidRPr="00384DA4" w:rsidRDefault="00FA533E" w:rsidP="00F532FE">
                            <w:pPr>
                              <w:rPr>
                                <w:rStyle w:val="FliesstextFet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342pt;margin-top:5.05pt;width:1in;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" stroked="f">
                <v:textbox>
                  <w:txbxContent>
                    <w:p w14:paraId="403BD2C0" w14:textId="19C883A3" w:rsidR="00FA533E" w:rsidRPr="00384DA4" w:rsidRDefault="00FA533E" w:rsidP="00F532FE">
                      <w:pPr>
                        <w:rPr>
                          <w:rStyle w:val="FliesstextFett"/>
                        </w:rPr>
                      </w:pPr>
                    </w:p>
                  </w:txbxContent>
                </v:textbox>
              </v:shape>
            </w:pict>
          </mc:Fallback>
        </mc:AlternateContent>
      </w:r>
    </w:p>
    <w:p w14:paraId="77946A3D" w14:textId="77777777" w:rsidR="00813CA3" w:rsidRPr="00031108" w:rsidRDefault="00813CA3" w:rsidP="00813CA3">
      <w:pPr>
        <w:pStyle w:val="Fliesstext"/>
        <w:ind w:left="0"/>
        <w:sectPr w:rsidR="00813CA3" w:rsidRPr="00031108" w:rsidSect="003574EC">
          <w:pgSz w:w="11900" w:h="16840"/>
          <w:pgMar w:top="1417" w:right="1417" w:bottom="1134" w:left="1417" w:header="708" w:footer="708" w:gutter="0"/>
          <w:cols w:space="708"/>
        </w:sectPr>
      </w:pPr>
    </w:p>
    <w:p w14:paraId="3C415D20" w14:textId="77777777" w:rsidR="000B027A" w:rsidRPr="00031108" w:rsidRDefault="000B027A" w:rsidP="0011224A">
      <w:pPr>
        <w:pStyle w:val="KapitelUntertitel03"/>
      </w:pPr>
      <w:r w:rsidRPr="00031108">
        <w:lastRenderedPageBreak/>
        <w:t>Langenthals Anschluss an die Centralbahn 1857</w:t>
      </w:r>
    </w:p>
    <w:p w14:paraId="329E694C" w14:textId="77777777" w:rsidR="000B027A" w:rsidRPr="00031108" w:rsidRDefault="000B027A" w:rsidP="00075109">
      <w:bookmarkStart w:id="14" w:name="_Toc224203116"/>
      <w:r w:rsidRPr="00031108">
        <w:rPr>
          <w:noProof/>
          <w:lang w:val="de-DE" w:eastAsia="de-DE"/>
        </w:rPr>
        <w:drawing>
          <wp:inline distT="0" distB="0" distL="0" distR="0" wp14:anchorId="109598DB" wp14:editId="5615BDEF">
            <wp:extent cx="4210050" cy="6334125"/>
            <wp:effectExtent l="0" t="0" r="0" b="9525"/>
            <wp:docPr id="22" name="Grafik 3" descr="E:\Arnold\Geschichte\Motorex.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nold\Geschichte\Motorex.jpeg.jpe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210050" cy="6334125"/>
                    </a:xfrm>
                    <a:prstGeom prst="rect">
                      <a:avLst/>
                    </a:prstGeom>
                    <a:noFill/>
                    <a:ln>
                      <a:noFill/>
                    </a:ln>
                  </pic:spPr>
                </pic:pic>
              </a:graphicData>
            </a:graphic>
          </wp:inline>
        </w:drawing>
      </w:r>
      <w:r w:rsidRPr="00031108">
        <w:br/>
      </w:r>
      <w:r w:rsidRPr="00031108">
        <w:rPr>
          <w:noProof/>
          <w:lang w:val="de-DE" w:eastAsia="de-DE"/>
        </w:rPr>
        <w:drawing>
          <wp:inline distT="0" distB="0" distL="0" distR="0" wp14:anchorId="1B246965" wp14:editId="5EEC0CEC">
            <wp:extent cx="4210050" cy="561975"/>
            <wp:effectExtent l="0" t="0" r="0" b="9525"/>
            <wp:docPr id="25" name="Grafik 4" descr="E:\Arnold\Geschichte\Motorex.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nold\Geschichte\Motorex.jpeg.jpe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210050" cy="561975"/>
                    </a:xfrm>
                    <a:prstGeom prst="rect">
                      <a:avLst/>
                    </a:prstGeom>
                    <a:noFill/>
                    <a:ln>
                      <a:noFill/>
                    </a:ln>
                  </pic:spPr>
                </pic:pic>
              </a:graphicData>
            </a:graphic>
          </wp:inline>
        </w:drawing>
      </w:r>
      <w:bookmarkEnd w:id="14"/>
    </w:p>
    <w:p w14:paraId="023A45D4" w14:textId="77777777" w:rsidR="000B027A" w:rsidRPr="00031108" w:rsidRDefault="000B027A" w:rsidP="00075109">
      <w:pPr>
        <w:pStyle w:val="Funotentext"/>
      </w:pPr>
      <w:r w:rsidRPr="00031108">
        <w:t>Aus: Bucher 2004: 318f.</w:t>
      </w:r>
    </w:p>
    <w:p w14:paraId="0087B7DE" w14:textId="77777777" w:rsidR="00817E15" w:rsidRPr="00031108" w:rsidRDefault="00817E15" w:rsidP="00817E15">
      <w:pPr>
        <w:rPr>
          <w:rFonts w:ascii="Verdana" w:hAnsi="Verdana"/>
          <w:color w:val="000000"/>
          <w:sz w:val="20"/>
          <w:lang w:val="de-CH"/>
        </w:rPr>
      </w:pPr>
    </w:p>
    <w:p w14:paraId="06FE87CE" w14:textId="77777777" w:rsidR="00817E15" w:rsidRPr="00031108" w:rsidRDefault="00817E15" w:rsidP="00817E15">
      <w:pPr>
        <w:rPr>
          <w:rFonts w:ascii="Verdana" w:hAnsi="Verdana"/>
          <w:color w:val="000000"/>
          <w:sz w:val="20"/>
          <w:lang w:val="de-CH"/>
        </w:rPr>
      </w:pPr>
    </w:p>
    <w:p w14:paraId="1C5C2F6F" w14:textId="77777777" w:rsidR="00FA03F6" w:rsidRPr="00031108" w:rsidRDefault="00FA03F6" w:rsidP="00FA21B4">
      <w:pPr>
        <w:pStyle w:val="Fliesstext"/>
        <w:rPr>
          <w:lang w:val="de-CH"/>
        </w:rPr>
      </w:pPr>
    </w:p>
    <w:p w14:paraId="70DE9042" w14:textId="77777777" w:rsidR="00817E15" w:rsidRPr="00031108" w:rsidRDefault="00817E15" w:rsidP="00FA21B4">
      <w:pPr>
        <w:pStyle w:val="Fliesstext"/>
        <w:rPr>
          <w:lang w:val="de-CH"/>
        </w:rPr>
      </w:pPr>
    </w:p>
    <w:p w14:paraId="2B5F8E32" w14:textId="77777777" w:rsidR="000B027A" w:rsidRPr="00031108" w:rsidRDefault="000B027A" w:rsidP="000B027A">
      <w:pPr>
        <w:pStyle w:val="Fliesstext"/>
        <w:rPr>
          <w:rFonts w:eastAsiaTheme="majorEastAsia" w:cstheme="majorBidi"/>
          <w:b/>
          <w:bCs/>
          <w:color w:val="5F8F55"/>
          <w:sz w:val="24"/>
          <w:szCs w:val="24"/>
          <w:lang w:val="de-CH"/>
        </w:rPr>
      </w:pPr>
      <w:r w:rsidRPr="00031108">
        <w:rPr>
          <w:rFonts w:eastAsiaTheme="majorEastAsia" w:cstheme="majorBidi"/>
          <w:b/>
          <w:bCs/>
          <w:noProof/>
          <w:color w:val="5F8F55"/>
          <w:sz w:val="24"/>
          <w:szCs w:val="24"/>
          <w:lang w:eastAsia="de-DE"/>
        </w:rPr>
        <w:lastRenderedPageBreak/>
        <mc:AlternateContent>
          <mc:Choice Requires="wps">
            <w:drawing>
              <wp:anchor distT="0" distB="0" distL="114300" distR="114300" simplePos="0" relativeHeight="251744256" behindDoc="0" locked="0" layoutInCell="1" allowOverlap="1" wp14:anchorId="0AF76EE5" wp14:editId="51660887">
                <wp:simplePos x="0" y="0"/>
                <wp:positionH relativeFrom="column">
                  <wp:posOffset>-471373</wp:posOffset>
                </wp:positionH>
                <wp:positionV relativeFrom="paragraph">
                  <wp:posOffset>-208915</wp:posOffset>
                </wp:positionV>
                <wp:extent cx="6809362" cy="3219517"/>
                <wp:effectExtent l="38100" t="19050" r="29845" b="76200"/>
                <wp:wrapNone/>
                <wp:docPr id="33" name="Rectangle 33"/>
                <wp:cNvGraphicFramePr/>
                <a:graphic xmlns:a="http://schemas.openxmlformats.org/drawingml/2006/main">
                  <a:graphicData uri="http://schemas.microsoft.com/office/word/2010/wordprocessingShape">
                    <wps:wsp>
                      <wps:cNvSpPr/>
                      <wps:spPr>
                        <a:xfrm>
                          <a:off x="0" y="0"/>
                          <a:ext cx="6809362" cy="3219517"/>
                        </a:xfrm>
                        <a:prstGeom prst="rect">
                          <a:avLst/>
                        </a:prstGeom>
                        <a:solidFill>
                          <a:schemeClr val="bg1">
                            <a:lumMod val="75000"/>
                            <a:alpha val="19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37.1pt;margin-top:-16.45pt;width:536.15pt;height:2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" fillcolor="#bfbfbf [2412]" stroked="f">
                <v:fill opacity="12336f"/>
                <v:shadow on="t" color="black" opacity="22937f" origin=",.5" offset="0,.63889mm"/>
              </v:rect>
            </w:pict>
          </mc:Fallback>
        </mc:AlternateContent>
      </w:r>
      <w:r w:rsidRPr="00031108">
        <w:rPr>
          <w:rFonts w:eastAsiaTheme="majorEastAsia" w:cstheme="majorBidi"/>
          <w:b/>
          <w:bCs/>
          <w:color w:val="5F8F55"/>
          <w:sz w:val="24"/>
          <w:szCs w:val="24"/>
          <w:lang w:val="de-CH"/>
        </w:rPr>
        <w:t>Die BUCHER AG MOTOREX in Zahlen</w:t>
      </w:r>
    </w:p>
    <w:p w14:paraId="0BDECDCA" w14:textId="77777777" w:rsidR="000B027A" w:rsidRPr="00031108" w:rsidRDefault="000B027A" w:rsidP="000B027A">
      <w:pPr>
        <w:pStyle w:val="Fliesstext"/>
      </w:pPr>
      <w:r w:rsidRPr="00031108">
        <w:t>Seit einigen Jahren Intensivierung der Marketing- und Verkaufsstrategien zum Aufbau des Exportmarktes. Die BUCHER AG MOTOREX exportiert heute in rund 60 Länder rund um den Globus. Der Exportanteil beträgt zur Zeit über 25 % des Gesamtumsa</w:t>
      </w:r>
      <w:r w:rsidRPr="00031108">
        <w:t>t</w:t>
      </w:r>
      <w:r w:rsidRPr="00031108">
        <w:t xml:space="preserve">zes. </w:t>
      </w:r>
      <w:r w:rsidRPr="00031108">
        <w:br/>
      </w:r>
      <w:r w:rsidRPr="00031108">
        <w:br/>
        <w:t>Trotz gesättigtem Schmierstoffmarkt in der Schweiz ist es gelungen, die Umsätze jährlich zu steigern. Jeder vierte Motor in der Schweiz, sei es zu Land, zu Wasser oder in der Luft, wird mit einem Motorenoel "made in Langenthal" geschmiert</w:t>
      </w:r>
    </w:p>
    <w:p w14:paraId="7D8965A4" w14:textId="77777777" w:rsidR="000B027A" w:rsidRPr="00031108" w:rsidRDefault="000B027A" w:rsidP="000B027A">
      <w:pPr>
        <w:pStyle w:val="Fliesstext"/>
      </w:pPr>
      <w:r w:rsidRPr="00031108">
        <w:t xml:space="preserve">Mit 7,5 Mio. Liter verfügt BUCHER MOTOREX über das grösste Basisoellager der Schweiz, weitere 2 Mio. Liter lagern in externen Tankanlagen. </w:t>
      </w:r>
      <w:r w:rsidRPr="00031108">
        <w:br/>
      </w:r>
      <w:r w:rsidRPr="00031108">
        <w:br/>
        <w:t xml:space="preserve">Über 20'000 aktive Kunden in der Schweiz. </w:t>
      </w:r>
      <w:r w:rsidRPr="00031108">
        <w:br/>
      </w:r>
      <w:r w:rsidRPr="00031108">
        <w:br/>
        <w:t>Jährlicher Umsatz 130 Millionen CHF.</w:t>
      </w:r>
    </w:p>
    <w:p w14:paraId="3710A489" w14:textId="77777777" w:rsidR="003C3155" w:rsidRPr="00031108" w:rsidRDefault="003C3155" w:rsidP="003C3155">
      <w:pPr>
        <w:spacing w:after="120" w:line="240" w:lineRule="auto"/>
        <w:rPr>
          <w:lang w:val="de-DE"/>
        </w:rPr>
        <w:sectPr w:rsidR="003C3155" w:rsidRPr="00031108" w:rsidSect="003574EC">
          <w:pgSz w:w="11900" w:h="16840"/>
          <w:pgMar w:top="1417" w:right="1417" w:bottom="1134" w:left="1417" w:header="708" w:footer="708" w:gutter="0"/>
          <w:cols w:space="708"/>
        </w:sectPr>
      </w:pPr>
    </w:p>
    <w:p w14:paraId="6675DFC1" w14:textId="6DB7965F" w:rsidR="00622F5E" w:rsidRPr="00031108" w:rsidRDefault="00622F5E" w:rsidP="003C3155">
      <w:pPr>
        <w:spacing w:after="120" w:line="240" w:lineRule="auto"/>
        <w:rPr>
          <w:lang w:val="de-DE"/>
        </w:rPr>
      </w:pPr>
    </w:p>
    <w:tbl>
      <w:tblPr>
        <w:tblStyle w:val="Tabellenraster"/>
        <w:tblW w:w="10023" w:type="dxa"/>
        <w:tblInd w:w="167" w:type="dxa"/>
        <w:tblLayout w:type="fixed"/>
        <w:tblLook w:val="04A0" w:firstRow="1" w:lastRow="0" w:firstColumn="1" w:lastColumn="0" w:noHBand="0" w:noVBand="1"/>
      </w:tblPr>
      <w:tblGrid>
        <w:gridCol w:w="2918"/>
        <w:gridCol w:w="7105"/>
      </w:tblGrid>
      <w:tr w:rsidR="003C3155" w:rsidRPr="00031108" w14:paraId="7E655468" w14:textId="77777777" w:rsidTr="003C3155">
        <w:trPr>
          <w:trHeight w:val="3681"/>
        </w:trPr>
        <w:tc>
          <w:tcPr>
            <w:tcW w:w="2918" w:type="dxa"/>
            <w:tcBorders>
              <w:top w:val="nil"/>
              <w:left w:val="nil"/>
              <w:bottom w:val="nil"/>
              <w:right w:val="nil"/>
            </w:tcBorders>
          </w:tcPr>
          <w:p w14:paraId="33820CEC" w14:textId="17BD9A62" w:rsidR="003C3155" w:rsidRPr="00031108" w:rsidRDefault="003C3155" w:rsidP="003C3155">
            <w:pPr>
              <w:pStyle w:val="Funotentext"/>
            </w:pPr>
            <w:r w:rsidRPr="00031108">
              <w:t xml:space="preserve">Aus: Bucher 2004: </w:t>
            </w:r>
            <w:r w:rsidR="00C10449" w:rsidRPr="00031108">
              <w:t xml:space="preserve">S. </w:t>
            </w:r>
            <w:r w:rsidRPr="00031108">
              <w:t>319</w:t>
            </w:r>
          </w:p>
          <w:p w14:paraId="1F3690BA" w14:textId="77777777" w:rsidR="003C3155" w:rsidRPr="00031108" w:rsidRDefault="003C3155" w:rsidP="003C3155">
            <w:pPr>
              <w:pStyle w:val="Funotentext"/>
            </w:pPr>
            <w:r w:rsidRPr="00031108">
              <w:t>http://www.motorex.com/index.cfm?oid=1151&amp;lang=de,  1. Februar 2013</w:t>
            </w:r>
          </w:p>
          <w:p w14:paraId="382D8BD2" w14:textId="77777777" w:rsidR="003C3155" w:rsidRPr="00031108" w:rsidRDefault="003C3155" w:rsidP="00252FF7">
            <w:pPr>
              <w:pStyle w:val="Funotentext"/>
              <w:rPr>
                <w:rStyle w:val="Funotenzeichen"/>
              </w:rPr>
            </w:pPr>
          </w:p>
        </w:tc>
        <w:tc>
          <w:tcPr>
            <w:tcW w:w="7105" w:type="dxa"/>
            <w:tcBorders>
              <w:top w:val="nil"/>
              <w:left w:val="nil"/>
              <w:bottom w:val="nil"/>
              <w:right w:val="nil"/>
            </w:tcBorders>
          </w:tcPr>
          <w:p w14:paraId="4659CEF5" w14:textId="7120FA62" w:rsidR="003C3155" w:rsidRPr="00031108" w:rsidRDefault="003C3155" w:rsidP="00252FF7">
            <w:pPr>
              <w:pStyle w:val="Fliesstext"/>
              <w:ind w:left="0"/>
            </w:pPr>
            <w:r w:rsidRPr="00031108">
              <w:rPr>
                <w:noProof/>
                <w:lang w:eastAsia="de-DE"/>
              </w:rPr>
              <w:drawing>
                <wp:inline distT="0" distB="0" distL="0" distR="0" wp14:anchorId="19327F8F" wp14:editId="71EEB58B">
                  <wp:extent cx="3982629" cy="2986971"/>
                  <wp:effectExtent l="0" t="0" r="5715" b="10795"/>
                  <wp:docPr id="29" name="Grafik 2" descr="E:\Arnold\Geschichte\Motor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nold\Geschichte\Motorex.jpe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983317" cy="2987487"/>
                          </a:xfrm>
                          <a:prstGeom prst="rect">
                            <a:avLst/>
                          </a:prstGeom>
                          <a:noFill/>
                          <a:ln>
                            <a:noFill/>
                          </a:ln>
                        </pic:spPr>
                      </pic:pic>
                    </a:graphicData>
                  </a:graphic>
                </wp:inline>
              </w:drawing>
            </w:r>
          </w:p>
        </w:tc>
      </w:tr>
    </w:tbl>
    <w:p w14:paraId="5926D13C" w14:textId="77777777" w:rsidR="00876245" w:rsidRPr="00031108" w:rsidRDefault="00876245" w:rsidP="003C3155">
      <w:pPr>
        <w:pStyle w:val="Fliesstext"/>
        <w:ind w:left="0"/>
      </w:pPr>
    </w:p>
    <w:tbl>
      <w:tblPr>
        <w:tblStyle w:val="Tabellenraster"/>
        <w:tblW w:w="9214" w:type="dxa"/>
        <w:tblInd w:w="108" w:type="dxa"/>
        <w:tblLayout w:type="fixed"/>
        <w:tblLook w:val="04A0" w:firstRow="1" w:lastRow="0" w:firstColumn="1" w:lastColumn="0" w:noHBand="0" w:noVBand="1"/>
      </w:tblPr>
      <w:tblGrid>
        <w:gridCol w:w="2977"/>
        <w:gridCol w:w="6237"/>
      </w:tblGrid>
      <w:tr w:rsidR="003C3155" w:rsidRPr="00031108" w14:paraId="7E1C35EF" w14:textId="77777777" w:rsidTr="003C3155">
        <w:trPr>
          <w:trHeight w:val="3681"/>
        </w:trPr>
        <w:tc>
          <w:tcPr>
            <w:tcW w:w="2977" w:type="dxa"/>
            <w:tcBorders>
              <w:top w:val="nil"/>
              <w:left w:val="nil"/>
              <w:bottom w:val="nil"/>
              <w:right w:val="nil"/>
            </w:tcBorders>
          </w:tcPr>
          <w:p w14:paraId="74983012" w14:textId="77777777" w:rsidR="003C3155" w:rsidRPr="00031108" w:rsidRDefault="003C3155" w:rsidP="003C3155">
            <w:pPr>
              <w:pStyle w:val="Funotentext"/>
            </w:pPr>
            <w:r w:rsidRPr="00031108">
              <w:t>Aus Bucher 2004: S. 332</w:t>
            </w:r>
          </w:p>
          <w:p w14:paraId="0D79231F" w14:textId="77777777" w:rsidR="003C3155" w:rsidRPr="00031108" w:rsidRDefault="003C3155" w:rsidP="003C3155">
            <w:pPr>
              <w:pStyle w:val="Funotentext"/>
            </w:pPr>
            <w:r w:rsidRPr="00031108">
              <w:t>http://www.motorex.com/file/Pressekonfe</w:t>
            </w:r>
            <w:r w:rsidRPr="00031108">
              <w:t>r</w:t>
            </w:r>
            <w:r w:rsidRPr="00031108">
              <w:t>enz/MOTOREX_Hauptsitz.jpg, 1. Februar 2013</w:t>
            </w:r>
          </w:p>
          <w:p w14:paraId="1767AE82" w14:textId="63349DD7" w:rsidR="003C3155" w:rsidRPr="00031108" w:rsidRDefault="003C3155" w:rsidP="00252FF7">
            <w:pPr>
              <w:pStyle w:val="Funotentext"/>
              <w:rPr>
                <w:rStyle w:val="Funotenzeichen"/>
              </w:rPr>
            </w:pPr>
          </w:p>
        </w:tc>
        <w:tc>
          <w:tcPr>
            <w:tcW w:w="6237" w:type="dxa"/>
            <w:tcBorders>
              <w:top w:val="nil"/>
              <w:left w:val="nil"/>
              <w:bottom w:val="nil"/>
              <w:right w:val="nil"/>
            </w:tcBorders>
          </w:tcPr>
          <w:p w14:paraId="7F9E7C87" w14:textId="2828B859" w:rsidR="003C3155" w:rsidRPr="00031108" w:rsidRDefault="003C3155" w:rsidP="00252FF7">
            <w:pPr>
              <w:pStyle w:val="Fliesstext"/>
              <w:ind w:left="0"/>
            </w:pPr>
            <w:r w:rsidRPr="00031108">
              <w:rPr>
                <w:noProof/>
                <w:lang w:eastAsia="de-DE"/>
              </w:rPr>
              <w:drawing>
                <wp:inline distT="0" distB="0" distL="0" distR="0" wp14:anchorId="3D34F0B8" wp14:editId="123E870D">
                  <wp:extent cx="3911484" cy="2272938"/>
                  <wp:effectExtent l="0" t="0" r="635" b="0"/>
                  <wp:docPr id="30" name="Grafik 1" descr="http://www.motorex.com/file/Pressekonferenz/MOTOREX_Haupts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torex.com/file/Pressekonferenz/MOTOREX_Hauptsitz.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912599" cy="2273586"/>
                          </a:xfrm>
                          <a:prstGeom prst="rect">
                            <a:avLst/>
                          </a:prstGeom>
                          <a:noFill/>
                          <a:ln>
                            <a:noFill/>
                          </a:ln>
                        </pic:spPr>
                      </pic:pic>
                    </a:graphicData>
                  </a:graphic>
                </wp:inline>
              </w:drawing>
            </w:r>
          </w:p>
        </w:tc>
      </w:tr>
    </w:tbl>
    <w:p w14:paraId="77B9365E" w14:textId="77777777" w:rsidR="003C3155" w:rsidRPr="00031108" w:rsidRDefault="003C3155" w:rsidP="00155C33">
      <w:pPr>
        <w:pStyle w:val="Fliesstext"/>
        <w:sectPr w:rsidR="003C3155" w:rsidRPr="00031108" w:rsidSect="003574EC">
          <w:pgSz w:w="11900" w:h="16840"/>
          <w:pgMar w:top="1417" w:right="1417" w:bottom="1134" w:left="1417" w:header="708" w:footer="708" w:gutter="0"/>
          <w:cols w:space="708"/>
        </w:sectPr>
      </w:pPr>
    </w:p>
    <w:p w14:paraId="05F780AD" w14:textId="1EE6FC1B" w:rsidR="00E60363" w:rsidRPr="00031108" w:rsidRDefault="00075109" w:rsidP="00E60363">
      <w:pPr>
        <w:pStyle w:val="KapitelUntertitel01"/>
        <w:ind w:left="0"/>
        <w:rPr>
          <w:lang w:val="de-CH"/>
        </w:rPr>
      </w:pPr>
      <w:bookmarkStart w:id="15" w:name="_Toc227749347"/>
      <w:r w:rsidRPr="00031108">
        <w:lastRenderedPageBreak/>
        <w:t>Kommentar zur Powerpoint–Präsentation „Soziale Verhältnisse zu Beginn des 19. Jahrhunderts“</w:t>
      </w:r>
      <w:bookmarkEnd w:id="15"/>
    </w:p>
    <w:p w14:paraId="231FAB4D" w14:textId="6E4F6834" w:rsidR="00A52FAD" w:rsidRPr="00031108" w:rsidRDefault="00A52FAD" w:rsidP="00A52FAD">
      <w:pPr>
        <w:pStyle w:val="KapitelUntertitel03"/>
      </w:pPr>
      <w:r w:rsidRPr="00031108">
        <w:t>Bild 2 und 3: Gegensätze</w:t>
      </w:r>
    </w:p>
    <w:p w14:paraId="176F69EF" w14:textId="1A0F0217" w:rsidR="00A52FAD" w:rsidRPr="00031108" w:rsidRDefault="00A52FAD" w:rsidP="00A52FAD">
      <w:pPr>
        <w:pStyle w:val="Fliesstext"/>
      </w:pPr>
      <w:r w:rsidRPr="00031108">
        <w:t>Bis um 1650 ist Langenthal ein Bauerndorf wie viele andere auch. 100 Jahre später gehört das Dorf zu den wichtigsten Marktplätzen in der „Respublica Bernensis</w:t>
      </w:r>
      <w:r w:rsidR="00E376F3" w:rsidRPr="00031108">
        <w:t>„</w:t>
      </w:r>
      <w:r w:rsidRPr="00031108">
        <w:t>. Für die Bevölkerung bringt diese Entwicklung viel Wohlstand und Ansehen. Reiseschrift</w:t>
      </w:r>
      <w:r w:rsidR="008D287F" w:rsidRPr="00031108">
        <w:t xml:space="preserve">steller geraten ins Schwärmen. </w:t>
      </w:r>
      <w:r w:rsidRPr="00031108">
        <w:t>Etwa der Göttinger Professor Christoph Meiners</w:t>
      </w:r>
      <w:r w:rsidR="00A502B2" w:rsidRPr="00031108">
        <w:t>,</w:t>
      </w:r>
      <w:r w:rsidRPr="00031108">
        <w:t xml:space="preserve"> der in seinen Briefen über die Schweiz von Langenthal schreibt:</w:t>
      </w:r>
    </w:p>
    <w:p w14:paraId="2DDE7A2E" w14:textId="59AD6AD0" w:rsidR="00A52FAD" w:rsidRPr="00031108" w:rsidRDefault="00A52FAD" w:rsidP="00A52FAD">
      <w:pPr>
        <w:pStyle w:val="KapitelUntertitel03"/>
      </w:pPr>
      <w:r w:rsidRPr="00031108">
        <w:t>Bild 4: Text Meiners</w:t>
      </w:r>
    </w:p>
    <w:p w14:paraId="4B0201DD" w14:textId="60010692" w:rsidR="00A52FAD" w:rsidRPr="00031108" w:rsidRDefault="00A52FAD" w:rsidP="00A52FAD">
      <w:pPr>
        <w:pStyle w:val="Fliesstext"/>
        <w:rPr>
          <w:i/>
        </w:rPr>
      </w:pPr>
      <w:r w:rsidRPr="00031108">
        <w:t>„</w:t>
      </w:r>
      <w:r w:rsidRPr="00031108">
        <w:rPr>
          <w:i/>
        </w:rPr>
        <w:t>Es ist bekannt, dass es i</w:t>
      </w:r>
      <w:r w:rsidR="003F43E3" w:rsidRPr="00031108">
        <w:rPr>
          <w:i/>
        </w:rPr>
        <w:t>n ganz Europa, Holland und Enge</w:t>
      </w:r>
      <w:r w:rsidRPr="00031108">
        <w:rPr>
          <w:i/>
        </w:rPr>
        <w:t>lland ausgenommen, keine so glücklichen Bauern, als in der Schwiez, und vorzüglich im tuetschen Gebiet des Cantons Bern gebe. Den grössten Wohlstand findet man im oberen Aargau und Em</w:t>
      </w:r>
      <w:r w:rsidRPr="00031108">
        <w:rPr>
          <w:i/>
        </w:rPr>
        <w:t>m</w:t>
      </w:r>
      <w:r w:rsidRPr="00031108">
        <w:rPr>
          <w:i/>
        </w:rPr>
        <w:t>enthale, wo die Landleute mit einer reichen Viehzucht das Spinnen und Weben von Leinenem sowohl als von Baumwollenen verbinden. Langenthal ist gewiss eines von den schönsten und reichsten Flecken Europas</w:t>
      </w:r>
      <w:r w:rsidR="00E376F3" w:rsidRPr="00031108">
        <w:rPr>
          <w:i/>
        </w:rPr>
        <w:t>„</w:t>
      </w:r>
      <w:r w:rsidRPr="00031108">
        <w:rPr>
          <w:i/>
        </w:rPr>
        <w:t>.</w:t>
      </w:r>
    </w:p>
    <w:p w14:paraId="6CF59202" w14:textId="419099C3" w:rsidR="00A52FAD" w:rsidRPr="00031108" w:rsidRDefault="00A52FAD" w:rsidP="00E60A8F">
      <w:pPr>
        <w:pStyle w:val="Fliesstext"/>
      </w:pPr>
      <w:r w:rsidRPr="00031108">
        <w:t xml:space="preserve">Das schrieb Meiners 1784. Die Symbiose von Landwirtschaft und Leinenproduktion habe das Dorf reich gemacht. </w:t>
      </w:r>
      <w:r w:rsidR="002A7E90" w:rsidRPr="00031108">
        <w:t>Diese Tatsache</w:t>
      </w:r>
      <w:r w:rsidRPr="00031108">
        <w:t xml:space="preserve"> beschreibt schon der Uetikoner Pfarrer Johann Conrad Fäsi in seiner 1765 erschienenen „Staats- und Erdbeschreibung der ganzen Helvetischen Eidgenossenschaft</w:t>
      </w:r>
      <w:r w:rsidR="00E376F3" w:rsidRPr="00031108">
        <w:t>„</w:t>
      </w:r>
      <w:r w:rsidRPr="00031108">
        <w:t xml:space="preserve"> und suchte nach möglichen Ursachen für die Schön</w:t>
      </w:r>
      <w:r w:rsidR="005643E0">
        <w:t>heit und den Reichtum des Ortes.</w:t>
      </w:r>
    </w:p>
    <w:p w14:paraId="2EA7A87D" w14:textId="4755E336" w:rsidR="00A52FAD" w:rsidRPr="00031108" w:rsidRDefault="00A52FAD" w:rsidP="00E60A8F">
      <w:pPr>
        <w:pStyle w:val="KapitelUntertitel03"/>
      </w:pPr>
      <w:r w:rsidRPr="00031108">
        <w:t>Bild 5: Markt</w:t>
      </w:r>
    </w:p>
    <w:p w14:paraId="70F799E0" w14:textId="10A615C5" w:rsidR="00A52FAD" w:rsidRPr="00031108" w:rsidRDefault="00A52FAD" w:rsidP="00A52FAD">
      <w:pPr>
        <w:pStyle w:val="Fliesstext"/>
        <w:rPr>
          <w:i/>
        </w:rPr>
      </w:pPr>
      <w:r w:rsidRPr="00031108">
        <w:t>„</w:t>
      </w:r>
      <w:r w:rsidRPr="00031108">
        <w:rPr>
          <w:i/>
        </w:rPr>
        <w:t>Vornehmlich aber ist dieser Ort wol gelegen, in Absicht auf die Handlung und Man</w:t>
      </w:r>
      <w:r w:rsidRPr="00031108">
        <w:rPr>
          <w:i/>
        </w:rPr>
        <w:t>u</w:t>
      </w:r>
      <w:r w:rsidRPr="00031108">
        <w:rPr>
          <w:i/>
        </w:rPr>
        <w:t>facturen; er hat drei Jahrmärkte</w:t>
      </w:r>
      <w:r w:rsidR="008D5CF5" w:rsidRPr="00031108">
        <w:rPr>
          <w:i/>
        </w:rPr>
        <w:t xml:space="preserve"> (</w:t>
      </w:r>
      <w:r w:rsidRPr="00031108">
        <w:rPr>
          <w:i/>
        </w:rPr>
        <w:t>…</w:t>
      </w:r>
      <w:r w:rsidR="008D5CF5" w:rsidRPr="00031108">
        <w:rPr>
          <w:i/>
        </w:rPr>
        <w:t xml:space="preserve">) </w:t>
      </w:r>
      <w:r w:rsidRPr="00031108">
        <w:rPr>
          <w:i/>
        </w:rPr>
        <w:t>alle Dienstage aber einen Wochenmarkt, welcher von den umliegenden Orten sehr stark besucht wird; der wichtigste Verkehr, der an diesen Tagen geschiehet, ist der so berühmte Leinwandhandel, zu welchem die T</w:t>
      </w:r>
      <w:r w:rsidRPr="00031108">
        <w:rPr>
          <w:i/>
        </w:rPr>
        <w:t>ü</w:t>
      </w:r>
      <w:r w:rsidRPr="00031108">
        <w:rPr>
          <w:i/>
        </w:rPr>
        <w:t>cher, so in der Gegend in der Menge fabriciert, hierher zum Verkauf zusammeng</w:t>
      </w:r>
      <w:r w:rsidRPr="00031108">
        <w:rPr>
          <w:i/>
        </w:rPr>
        <w:t>e</w:t>
      </w:r>
      <w:r w:rsidRPr="00031108">
        <w:rPr>
          <w:i/>
        </w:rPr>
        <w:t>bracht werden. (…). Auch treibt man starken Handel mit fettem und magerem Hor</w:t>
      </w:r>
      <w:r w:rsidRPr="00031108">
        <w:rPr>
          <w:i/>
        </w:rPr>
        <w:t>n</w:t>
      </w:r>
      <w:r w:rsidRPr="00031108">
        <w:rPr>
          <w:i/>
        </w:rPr>
        <w:t>vieh, item mit Getreide, Früchten, Geflügel und andern Lebensmitteln, wie nicht wen</w:t>
      </w:r>
      <w:r w:rsidRPr="00031108">
        <w:rPr>
          <w:i/>
        </w:rPr>
        <w:t>i</w:t>
      </w:r>
      <w:r w:rsidRPr="00031108">
        <w:rPr>
          <w:i/>
        </w:rPr>
        <w:t>ger mit</w:t>
      </w:r>
      <w:r w:rsidR="000D724A" w:rsidRPr="00031108">
        <w:rPr>
          <w:i/>
        </w:rPr>
        <w:t xml:space="preserve"> allen Arten von Kramwaaren.</w:t>
      </w:r>
      <w:r w:rsidR="00E376F3" w:rsidRPr="00031108">
        <w:rPr>
          <w:i/>
        </w:rPr>
        <w:t>„</w:t>
      </w:r>
    </w:p>
    <w:p w14:paraId="65D717BD" w14:textId="06F25468" w:rsidR="00A52FAD" w:rsidRPr="00031108" w:rsidRDefault="00A52FAD" w:rsidP="00A52FAD">
      <w:pPr>
        <w:pStyle w:val="Fliesstext"/>
      </w:pPr>
      <w:r w:rsidRPr="00031108">
        <w:t>Fäsi erwähnt einen weiter</w:t>
      </w:r>
      <w:r w:rsidR="0056666F" w:rsidRPr="00031108">
        <w:t>e</w:t>
      </w:r>
      <w:r w:rsidRPr="00031108">
        <w:t>n wichtigen Grund für die wirtschaftliche Prosperität des O</w:t>
      </w:r>
      <w:r w:rsidRPr="00031108">
        <w:t>r</w:t>
      </w:r>
      <w:r w:rsidRPr="00031108">
        <w:t xml:space="preserve">tes. Die Langenthaler seien </w:t>
      </w:r>
    </w:p>
    <w:p w14:paraId="07B6A71F" w14:textId="4826C28B" w:rsidR="00A52FAD" w:rsidRPr="00031108" w:rsidRDefault="00A52FAD" w:rsidP="00A52FAD">
      <w:pPr>
        <w:pStyle w:val="Fliesstext"/>
        <w:rPr>
          <w:i/>
        </w:rPr>
      </w:pPr>
      <w:r w:rsidRPr="00031108">
        <w:rPr>
          <w:i/>
        </w:rPr>
        <w:t>„von den gnädigen Herren (…) vorzüglich begünstigt worden</w:t>
      </w:r>
      <w:r w:rsidR="00E376F3" w:rsidRPr="00031108">
        <w:rPr>
          <w:i/>
        </w:rPr>
        <w:t>„</w:t>
      </w:r>
      <w:r w:rsidRPr="00031108">
        <w:rPr>
          <w:i/>
        </w:rPr>
        <w:t>. Als einziger „offener Ort</w:t>
      </w:r>
      <w:r w:rsidR="00E376F3" w:rsidRPr="00031108">
        <w:rPr>
          <w:i/>
        </w:rPr>
        <w:t>„</w:t>
      </w:r>
      <w:r w:rsidRPr="00031108">
        <w:rPr>
          <w:i/>
        </w:rPr>
        <w:t xml:space="preserve"> des Kantons habe nämlich Langenthal die Freiheit erhalten, fremde Waren ei</w:t>
      </w:r>
      <w:r w:rsidRPr="00031108">
        <w:rPr>
          <w:i/>
        </w:rPr>
        <w:t>n</w:t>
      </w:r>
      <w:r w:rsidRPr="00031108">
        <w:rPr>
          <w:i/>
        </w:rPr>
        <w:t>bringen und verhandeln zu dürfen</w:t>
      </w:r>
      <w:r w:rsidR="00E376F3" w:rsidRPr="00031108">
        <w:rPr>
          <w:i/>
        </w:rPr>
        <w:t>„</w:t>
      </w:r>
      <w:r w:rsidRPr="00031108">
        <w:rPr>
          <w:i/>
        </w:rPr>
        <w:t>.</w:t>
      </w:r>
    </w:p>
    <w:p w14:paraId="06C0FE3D" w14:textId="19DCFD7E" w:rsidR="00A52FAD" w:rsidRPr="00031108" w:rsidRDefault="00A52FAD" w:rsidP="002C7747">
      <w:pPr>
        <w:pStyle w:val="Fliesstext"/>
      </w:pPr>
      <w:r w:rsidRPr="00031108">
        <w:t>Die Beschreibungen Langenthals aus der zweiten Hälfte des 18. Jahrhund</w:t>
      </w:r>
      <w:r w:rsidR="002C7747" w:rsidRPr="00031108">
        <w:t>erts beric</w:t>
      </w:r>
      <w:r w:rsidR="002C7747" w:rsidRPr="00031108">
        <w:t>h</w:t>
      </w:r>
      <w:r w:rsidR="002C7747" w:rsidRPr="00031108">
        <w:t>ten übereinstimmend:</w:t>
      </w:r>
      <w:r w:rsidRPr="00031108">
        <w:t xml:space="preserve"> Im Kanton Bern gab es damals keinen andern Ort, wo die Sy</w:t>
      </w:r>
      <w:r w:rsidRPr="00031108">
        <w:t>m</w:t>
      </w:r>
      <w:r w:rsidRPr="00031108">
        <w:t xml:space="preserve">biose zwischen der traditionellen Landwirtschaft, zwischen Handwerk, Handel und Leinwandindustrie so gut glückte wie in Langenthal. </w:t>
      </w:r>
    </w:p>
    <w:p w14:paraId="34E616AB" w14:textId="5850A9AC" w:rsidR="00A52FAD" w:rsidRPr="00031108" w:rsidRDefault="00A52FAD" w:rsidP="00A52FAD">
      <w:pPr>
        <w:pStyle w:val="Fliesstext"/>
      </w:pPr>
      <w:r w:rsidRPr="00031108">
        <w:lastRenderedPageBreak/>
        <w:t>Ja, so ist das Lob des Berner Patriziers Vin</w:t>
      </w:r>
      <w:r w:rsidR="001D70DE" w:rsidRPr="00031108">
        <w:t>cent Bernard de Tscharner (1728–</w:t>
      </w:r>
      <w:r w:rsidRPr="00031108">
        <w:t>1778) b</w:t>
      </w:r>
      <w:r w:rsidRPr="00031108">
        <w:t>e</w:t>
      </w:r>
      <w:r w:rsidRPr="00031108">
        <w:t>rechtigt:</w:t>
      </w:r>
    </w:p>
    <w:p w14:paraId="7E6BB105" w14:textId="24746621" w:rsidR="00A52FAD" w:rsidRPr="00031108" w:rsidRDefault="00A52FAD" w:rsidP="00A67AE2">
      <w:pPr>
        <w:pStyle w:val="KapitelUntertitel03"/>
      </w:pPr>
      <w:r w:rsidRPr="00031108">
        <w:t xml:space="preserve">Bild 6: </w:t>
      </w:r>
      <w:r w:rsidR="00A67AE2" w:rsidRPr="00031108">
        <w:t>L</w:t>
      </w:r>
      <w:r w:rsidRPr="00031108">
        <w:t xml:space="preserve">angenthal </w:t>
      </w:r>
      <w:r w:rsidR="00FE623A" w:rsidRPr="00031108">
        <w:t xml:space="preserve">im </w:t>
      </w:r>
      <w:r w:rsidRPr="00031108">
        <w:t>18. Jahrhundert</w:t>
      </w:r>
    </w:p>
    <w:p w14:paraId="11A04A93" w14:textId="0A67E5FA" w:rsidR="00A52FAD" w:rsidRPr="00031108" w:rsidRDefault="00A52FAD" w:rsidP="00C6352E">
      <w:pPr>
        <w:pStyle w:val="Fliesstext"/>
        <w:rPr>
          <w:i/>
        </w:rPr>
      </w:pPr>
      <w:r w:rsidRPr="00031108">
        <w:rPr>
          <w:i/>
        </w:rPr>
        <w:t>„O Langenthal, pays charmant!</w:t>
      </w:r>
      <w:r w:rsidR="004A0894" w:rsidRPr="00031108">
        <w:rPr>
          <w:i/>
        </w:rPr>
        <w:br/>
      </w:r>
      <w:r w:rsidRPr="00031108">
        <w:rPr>
          <w:i/>
          <w:lang w:val="en-GB"/>
        </w:rPr>
        <w:t>Ou tout me plait et tout m’enchante!</w:t>
      </w:r>
      <w:r w:rsidR="004A0894" w:rsidRPr="00031108">
        <w:rPr>
          <w:i/>
        </w:rPr>
        <w:br/>
      </w:r>
      <w:r w:rsidRPr="00031108">
        <w:rPr>
          <w:i/>
          <w:lang w:val="en-GB"/>
        </w:rPr>
        <w:t>J’aime ton ruisseau qui serpente</w:t>
      </w:r>
      <w:r w:rsidR="004A0894" w:rsidRPr="00031108">
        <w:rPr>
          <w:i/>
        </w:rPr>
        <w:br/>
      </w:r>
      <w:r w:rsidRPr="00031108">
        <w:rPr>
          <w:i/>
          <w:lang w:val="en-GB"/>
        </w:rPr>
        <w:t>Entre les vergers et les champs</w:t>
      </w:r>
      <w:r w:rsidR="004A0894" w:rsidRPr="00031108">
        <w:rPr>
          <w:i/>
        </w:rPr>
        <w:br/>
      </w:r>
      <w:r w:rsidRPr="00031108">
        <w:rPr>
          <w:i/>
          <w:lang w:val="en-GB"/>
        </w:rPr>
        <w:t>J’aime ton grand et beau village</w:t>
      </w:r>
      <w:r w:rsidR="004A0894" w:rsidRPr="00031108">
        <w:rPr>
          <w:i/>
        </w:rPr>
        <w:br/>
      </w:r>
      <w:r w:rsidRPr="00031108">
        <w:rPr>
          <w:i/>
          <w:lang w:val="en-GB"/>
        </w:rPr>
        <w:t>Ou tout travaille, rit et chante”.</w:t>
      </w:r>
      <w:r w:rsidR="00C6352E" w:rsidRPr="00031108">
        <w:rPr>
          <w:i/>
        </w:rPr>
        <w:br/>
      </w:r>
      <w:r w:rsidR="00C6352E" w:rsidRPr="00031108">
        <w:rPr>
          <w:i/>
        </w:rPr>
        <w:br/>
      </w:r>
      <w:r w:rsidRPr="00031108">
        <w:t>WOHLSTAND LANGENTHALS</w:t>
      </w:r>
      <w:r w:rsidR="004A0894" w:rsidRPr="00031108">
        <w:br/>
      </w:r>
      <w:r w:rsidRPr="00031108">
        <w:t>Wir fragen: Was konkret machten die Langenthaler, dass Auswärtige so ins schwä</w:t>
      </w:r>
      <w:r w:rsidRPr="00031108">
        <w:t>r</w:t>
      </w:r>
      <w:r w:rsidRPr="00031108">
        <w:t>me</w:t>
      </w:r>
      <w:r w:rsidR="00114D7B" w:rsidRPr="00031108">
        <w:t xml:space="preserve">n gerieten? </w:t>
      </w:r>
    </w:p>
    <w:p w14:paraId="112F58DA" w14:textId="7B1230F3" w:rsidR="00A52FAD" w:rsidRPr="00031108" w:rsidRDefault="00A52FAD" w:rsidP="00A67AE2">
      <w:pPr>
        <w:pStyle w:val="KapitelUntertitel03"/>
      </w:pPr>
      <w:r w:rsidRPr="00031108">
        <w:t>Bild 7:</w:t>
      </w:r>
      <w:r w:rsidR="00A67AE2" w:rsidRPr="00031108">
        <w:t xml:space="preserve"> Ä</w:t>
      </w:r>
      <w:r w:rsidRPr="00031108">
        <w:t>ltester Plan</w:t>
      </w:r>
    </w:p>
    <w:p w14:paraId="60705E8A" w14:textId="3411A236" w:rsidR="00A52FAD" w:rsidRPr="00031108" w:rsidRDefault="00A52FAD" w:rsidP="00A52FAD">
      <w:pPr>
        <w:pStyle w:val="Fliesstext"/>
      </w:pPr>
      <w:r w:rsidRPr="00031108">
        <w:t>Bis um 1600 war das Dorfzentrum von Lan</w:t>
      </w:r>
      <w:r w:rsidR="00106E49" w:rsidRPr="00031108">
        <w:t xml:space="preserve">genthal unbesiedelt, das wegen </w:t>
      </w:r>
      <w:r w:rsidRPr="00031108">
        <w:t xml:space="preserve">der </w:t>
      </w:r>
      <w:r w:rsidR="00C60EF0" w:rsidRPr="00031108">
        <w:t>hoc</w:t>
      </w:r>
      <w:r w:rsidR="00C60EF0" w:rsidRPr="00031108">
        <w:t>h</w:t>
      </w:r>
      <w:r w:rsidRPr="00031108">
        <w:t>wassergefährdenden Langete. Die alte Dorfmarch umschloss einen abwechselnd bre</w:t>
      </w:r>
      <w:r w:rsidRPr="00031108">
        <w:t>i</w:t>
      </w:r>
      <w:r w:rsidRPr="00031108">
        <w:t xml:space="preserve">ten Streifen Landes zu beiden Seiten des Baches vom Löwen bis zur Mühle. Das war die sogenannte </w:t>
      </w:r>
      <w:r w:rsidRPr="00031108">
        <w:rPr>
          <w:i/>
        </w:rPr>
        <w:t>innere Allmend.</w:t>
      </w:r>
      <w:r w:rsidRPr="00031108">
        <w:t xml:space="preserve"> Innerhalb derselben durfte herkömmlicherweise nicht gebaut werden. Wer aber hier eines der vielen Gartenbeete zugeteilt bekam oder sp</w:t>
      </w:r>
      <w:r w:rsidRPr="00031108">
        <w:t>ä</w:t>
      </w:r>
      <w:r w:rsidRPr="00031108">
        <w:t xml:space="preserve">ter eben doch einen Bau errichtete, der musste den Bodenzins der Gemeinde und nicht dem Grundherrn, dem Abt von St. Urban entrichten. </w:t>
      </w:r>
    </w:p>
    <w:p w14:paraId="06E6C91E" w14:textId="038AD250" w:rsidR="00A52FAD" w:rsidRPr="00031108" w:rsidRDefault="00A52FAD" w:rsidP="00A67AE2">
      <w:pPr>
        <w:pStyle w:val="KapitelUntertitel03"/>
      </w:pPr>
      <w:r w:rsidRPr="00031108">
        <w:t xml:space="preserve">Bild 8: Plan 18. </w:t>
      </w:r>
      <w:r w:rsidR="00D40811" w:rsidRPr="00031108">
        <w:t>Jahrhundert</w:t>
      </w:r>
    </w:p>
    <w:p w14:paraId="5EBE39B2" w14:textId="71D5EB17" w:rsidR="00A52FAD" w:rsidRPr="00031108" w:rsidRDefault="00A52FAD" w:rsidP="00A52FAD">
      <w:pPr>
        <w:pStyle w:val="Fliesstext"/>
      </w:pPr>
      <w:r w:rsidRPr="00031108">
        <w:t>Dieser alte Plan aus dem 18. Jhd. zeigt deutlich die ältesten Gebäude über der Lang</w:t>
      </w:r>
      <w:r w:rsidRPr="00031108">
        <w:t>e</w:t>
      </w:r>
      <w:r w:rsidRPr="00031108">
        <w:t>te. Das Kaufhau</w:t>
      </w:r>
      <w:r w:rsidR="004C5AF8" w:rsidRPr="00031108">
        <w:t>s, die Tuchlaube und den Bären.</w:t>
      </w:r>
    </w:p>
    <w:p w14:paraId="3336B9DC" w14:textId="30BA301B" w:rsidR="00A52FAD" w:rsidRPr="00031108" w:rsidRDefault="00A52FAD" w:rsidP="00A67AE2">
      <w:pPr>
        <w:pStyle w:val="KapitelUntertitel03"/>
      </w:pPr>
      <w:r w:rsidRPr="00031108">
        <w:t>Bild 9: Kaufhaus</w:t>
      </w:r>
    </w:p>
    <w:p w14:paraId="558506C3" w14:textId="53423B86" w:rsidR="00A52FAD" w:rsidRPr="00031108" w:rsidRDefault="00A52FAD" w:rsidP="00A52FAD">
      <w:pPr>
        <w:pStyle w:val="Fliesstext"/>
      </w:pPr>
      <w:r w:rsidRPr="00031108">
        <w:t>Der Bau des Kaufhauses war der erste Einbruch in die innere Allmend und e</w:t>
      </w:r>
      <w:r w:rsidR="00DE79FC" w:rsidRPr="00031108">
        <w:t xml:space="preserve">rfolgte 1613. Damals bewilligte </w:t>
      </w:r>
      <w:r w:rsidRPr="00031108">
        <w:t xml:space="preserve">Bern der Gemeinde Langenthal den Dienstag-Wochenmarkt und den </w:t>
      </w:r>
      <w:r w:rsidRPr="00031108">
        <w:rPr>
          <w:i/>
        </w:rPr>
        <w:t>Bau eines Korn- und Kaufhauses.</w:t>
      </w:r>
    </w:p>
    <w:p w14:paraId="25C7B57C" w14:textId="798CE8FF" w:rsidR="00A52FAD" w:rsidRPr="00031108" w:rsidRDefault="00A52FAD" w:rsidP="00DA5B2B">
      <w:pPr>
        <w:pStyle w:val="Fliesstext"/>
      </w:pPr>
      <w:r w:rsidRPr="00031108">
        <w:t>Hören wir</w:t>
      </w:r>
      <w:r w:rsidR="00FF7328" w:rsidRPr="00031108">
        <w:t>,</w:t>
      </w:r>
      <w:r w:rsidRPr="00031108">
        <w:t xml:space="preserve"> was </w:t>
      </w:r>
      <w:r w:rsidR="00A73463" w:rsidRPr="00031108">
        <w:t xml:space="preserve">der </w:t>
      </w:r>
      <w:r w:rsidRPr="00031108">
        <w:t xml:space="preserve">Schultheiss und </w:t>
      </w:r>
      <w:r w:rsidR="00A73463" w:rsidRPr="00031108">
        <w:t xml:space="preserve">der </w:t>
      </w:r>
      <w:r w:rsidRPr="00031108">
        <w:t>Rat von Bern am 10. Juli 1613 den Langenth</w:t>
      </w:r>
      <w:r w:rsidRPr="00031108">
        <w:t>a</w:t>
      </w:r>
      <w:r w:rsidRPr="00031108">
        <w:t>ler</w:t>
      </w:r>
      <w:r w:rsidR="003144AA" w:rsidRPr="00031108">
        <w:t>n</w:t>
      </w:r>
      <w:r w:rsidRPr="00031108">
        <w:t xml:space="preserve"> eröffneten:</w:t>
      </w:r>
      <w:r w:rsidR="00DA5B2B" w:rsidRPr="00031108">
        <w:br/>
      </w:r>
      <w:r w:rsidRPr="00031108">
        <w:t>„</w:t>
      </w:r>
      <w:r w:rsidRPr="00031108">
        <w:rPr>
          <w:i/>
        </w:rPr>
        <w:t>Innen hiemit zugelassen und bewilliget, an vermelltem ort Langenthal ein korn und koufhuss ansechenlich und bequemlich uffzerichten, ir getreit wuchentlich uff einem zinstag daselbst offentlich feil zeheben und ze verkouffen, jedoch mit dieser ussbedi</w:t>
      </w:r>
      <w:r w:rsidRPr="00031108">
        <w:rPr>
          <w:i/>
        </w:rPr>
        <w:t>n</w:t>
      </w:r>
      <w:r w:rsidRPr="00031108">
        <w:rPr>
          <w:i/>
        </w:rPr>
        <w:t>gung, dass söllicher buw in ihrem selbst eigenen costen ohne unser beschwärt uffg</w:t>
      </w:r>
      <w:r w:rsidRPr="00031108">
        <w:rPr>
          <w:i/>
        </w:rPr>
        <w:t>e</w:t>
      </w:r>
      <w:r w:rsidRPr="00031108">
        <w:rPr>
          <w:i/>
        </w:rPr>
        <w:t>richtet und glychmässig in buwlichen ervorderlchem wessen und esse erhalten und dan unns der halbige husslohn, so von des getreits wegen ezogen wirt, zusthan und gevolgen sölle, alles solange es</w:t>
      </w:r>
      <w:r w:rsidR="006C0306" w:rsidRPr="00031108">
        <w:rPr>
          <w:i/>
        </w:rPr>
        <w:t xml:space="preserve"> uns belieben und gvallen wird …</w:t>
      </w:r>
      <w:r w:rsidR="00E376F3" w:rsidRPr="00031108">
        <w:rPr>
          <w:i/>
        </w:rPr>
        <w:t>„</w:t>
      </w:r>
      <w:r w:rsidRPr="00031108">
        <w:rPr>
          <w:i/>
        </w:rPr>
        <w:t xml:space="preserve"> (SSRQ Bern II/2.10, Nr. 233). </w:t>
      </w:r>
      <w:r w:rsidR="00DC2212" w:rsidRPr="00031108">
        <w:rPr>
          <w:i/>
        </w:rPr>
        <w:br/>
      </w:r>
      <w:r w:rsidRPr="00031108">
        <w:rPr>
          <w:i/>
        </w:rPr>
        <w:br/>
      </w:r>
      <w:r w:rsidRPr="00031108">
        <w:t>Der Bau des Kaufhauses wurde zum Start in eine neue Zeit: Das Bauerndorf entw</w:t>
      </w:r>
      <w:r w:rsidRPr="00031108">
        <w:t>i</w:t>
      </w:r>
      <w:r w:rsidRPr="00031108">
        <w:lastRenderedPageBreak/>
        <w:t>ckelte sich zum Markt- und Handelsort. In dieser Entwicklung fiel ein wichtiger B</w:t>
      </w:r>
      <w:r w:rsidRPr="00031108">
        <w:t>e</w:t>
      </w:r>
      <w:r w:rsidRPr="00031108">
        <w:t>schluss 90 Jahre später in diesem Haus.</w:t>
      </w:r>
    </w:p>
    <w:p w14:paraId="05EA7192" w14:textId="680BB15B" w:rsidR="00A52FAD" w:rsidRPr="00031108" w:rsidRDefault="00A52FAD" w:rsidP="00A67AE2">
      <w:pPr>
        <w:pStyle w:val="KapitelUntertitel03"/>
      </w:pPr>
      <w:r w:rsidRPr="00031108">
        <w:t>Bild 10: Altes Kreuz</w:t>
      </w:r>
      <w:r w:rsidR="00A67AE2" w:rsidRPr="00031108">
        <w:t xml:space="preserve"> (</w:t>
      </w:r>
      <w:r w:rsidRPr="00031108">
        <w:t>1704 Krämerzunft</w:t>
      </w:r>
      <w:r w:rsidR="00A67AE2" w:rsidRPr="00031108">
        <w:t>)</w:t>
      </w:r>
    </w:p>
    <w:p w14:paraId="21E039DC" w14:textId="03888EB2" w:rsidR="00A52FAD" w:rsidRPr="00031108" w:rsidRDefault="00A52FAD" w:rsidP="00A32147">
      <w:pPr>
        <w:pStyle w:val="Fliesstext"/>
      </w:pPr>
      <w:r w:rsidRPr="00031108">
        <w:t xml:space="preserve">Es ist der 1. Februar 1704. Im Weissen Kreuz treffen sich 21 Händler und Gewerbler aus dem Oberaargau zur Gründung der Oberaargauer Krämerzunft. </w:t>
      </w:r>
      <w:r w:rsidR="00A32147" w:rsidRPr="00031108">
        <w:br/>
      </w:r>
      <w:r w:rsidR="00A32147" w:rsidRPr="00031108">
        <w:br/>
      </w:r>
      <w:r w:rsidRPr="00031108">
        <w:t>Eigentlich handelt es sich um eine Neugründung mit verbindlichen Satzungen, denn bereits 1642 hatten die Langenthaler Konrad Mäder, Hans Blas und Christen Jost z</w:t>
      </w:r>
      <w:r w:rsidRPr="00031108">
        <w:t>u</w:t>
      </w:r>
      <w:r w:rsidRPr="00031108">
        <w:t>sammen mit dem Roggwiler Kaspar Grütter und dem „Welschen</w:t>
      </w:r>
      <w:r w:rsidR="00E376F3" w:rsidRPr="00031108">
        <w:t>„</w:t>
      </w:r>
      <w:r w:rsidRPr="00031108">
        <w:t xml:space="preserve"> Hans Brotbeck das Handels</w:t>
      </w:r>
      <w:r w:rsidR="00FE1690" w:rsidRPr="00031108">
        <w:t>-</w:t>
      </w:r>
      <w:r w:rsidRPr="00031108">
        <w:t xml:space="preserve"> und Verkaufsmonopol für ihre Waren im Oberaargau von Bern erstritten (SSRQ Bern II/2.10, Nr. 578).</w:t>
      </w:r>
      <w:r w:rsidRPr="00031108">
        <w:br/>
        <w:t>Nun wird dieser Freiheitsbrief in der Wirtschaft zum „Weissen Kreuz</w:t>
      </w:r>
      <w:r w:rsidR="00E376F3" w:rsidRPr="00031108">
        <w:t>„</w:t>
      </w:r>
      <w:r w:rsidRPr="00031108">
        <w:t xml:space="preserve"> erneuert. Die 21 namentlich erwähnten Gründungsmitglieder beschliessen verbindliche Satzungen. Di</w:t>
      </w:r>
      <w:r w:rsidRPr="00031108">
        <w:t>e</w:t>
      </w:r>
      <w:r w:rsidRPr="00031108">
        <w:t>se sehen neben der Bestätigung des Handels- und Gewerbemonopols gegenüber au</w:t>
      </w:r>
      <w:r w:rsidRPr="00031108">
        <w:t>s</w:t>
      </w:r>
      <w:r w:rsidRPr="00031108">
        <w:t>ländischen Gewerblern und Krämern vor, dass sich die Gesellschaft alle Jahre unter der Führung eines Obmannes in Langenthal trifft. Der Obmann hatte verbindlich „und zwar zu allen Zeiten auss der burgerschaft und gemein Langenthal</w:t>
      </w:r>
      <w:r w:rsidR="00E376F3" w:rsidRPr="00031108">
        <w:t>„</w:t>
      </w:r>
      <w:r w:rsidRPr="00031108">
        <w:t xml:space="preserve"> zu stammen. Die Gesellschaft versteht sich als „Bruderschaft</w:t>
      </w:r>
      <w:r w:rsidR="00E376F3" w:rsidRPr="00031108">
        <w:t>„</w:t>
      </w:r>
      <w:r w:rsidRPr="00031108">
        <w:t>, die sich gegenseitig in den Geschäftsb</w:t>
      </w:r>
      <w:r w:rsidRPr="00031108">
        <w:t>e</w:t>
      </w:r>
      <w:r w:rsidRPr="00031108">
        <w:t>ziehungen stützen sollte. Damit aber dabei alles korrekt, zum Ziele der Prosperität der Region erfolgt, wird ein Weibel ausserhalb der Bruderschaft gewählt. Neben den We</w:t>
      </w:r>
      <w:r w:rsidRPr="00031108">
        <w:t>i</w:t>
      </w:r>
      <w:r w:rsidRPr="00031108">
        <w:t>belspflichten (Aufbieten, Informationen überbringen etc.) hat er au</w:t>
      </w:r>
      <w:r w:rsidR="005A77C8" w:rsidRPr="00031108">
        <w:t>ch Aufsicht zu ha</w:t>
      </w:r>
      <w:r w:rsidR="005A77C8" w:rsidRPr="00031108">
        <w:t>l</w:t>
      </w:r>
      <w:r w:rsidR="005A77C8" w:rsidRPr="00031108">
        <w:t xml:space="preserve">ten, ob etwa </w:t>
      </w:r>
      <w:r w:rsidRPr="00031108">
        <w:t>bei den „handels- und gewerbeleuthen betrug und stümplereyen vorg</w:t>
      </w:r>
      <w:r w:rsidRPr="00031108">
        <w:t>e</w:t>
      </w:r>
      <w:r w:rsidRPr="00031108">
        <w:t>hen</w:t>
      </w:r>
      <w:r w:rsidR="00E376F3" w:rsidRPr="00031108">
        <w:t>„</w:t>
      </w:r>
      <w:r w:rsidRPr="00031108">
        <w:t>. Modern gesprochen: Die Bruderschaft setzt eine aussenstehende Geschäftspr</w:t>
      </w:r>
      <w:r w:rsidRPr="00031108">
        <w:t>ü</w:t>
      </w:r>
      <w:r w:rsidRPr="00031108">
        <w:t>fungsstelle ein! Die Versammlung der Krämer wurde klar geregelt. Jeder hatte in „a</w:t>
      </w:r>
      <w:r w:rsidRPr="00031108">
        <w:t>n</w:t>
      </w:r>
      <w:r w:rsidRPr="00031108">
        <w:t>ständiger Kleidung</w:t>
      </w:r>
      <w:r w:rsidR="00E376F3" w:rsidRPr="00031108">
        <w:t>„</w:t>
      </w:r>
      <w:r w:rsidRPr="00031108">
        <w:t xml:space="preserve"> und mit dem „Seitendegen</w:t>
      </w:r>
      <w:r w:rsidR="00E376F3" w:rsidRPr="00031108">
        <w:t>„</w:t>
      </w:r>
      <w:r w:rsidRPr="00031108">
        <w:t xml:space="preserve"> zu erscheinen. Besonders sollten die auswärts günstig eingekauften Waren allein auf dem Markt in Langenthal, in Läden oder in Ständen zum Verkauf angeboten werden. Die Ordnung spiegelt den Beginn des Aufstiegs Langenthals zu einem der wichtigsten und bedeutendsten Marktorte des schweizerischen Mittellandes im 18. Jahrhundert. Dieses Aufstreben spiegelt sich ko</w:t>
      </w:r>
      <w:r w:rsidRPr="00031108">
        <w:t>n</w:t>
      </w:r>
      <w:r w:rsidRPr="00031108">
        <w:t>kret in einzelnen Persönlichkeiten. Zunächst:</w:t>
      </w:r>
    </w:p>
    <w:p w14:paraId="31223F3D" w14:textId="239FF0A3" w:rsidR="00A52FAD" w:rsidRPr="00031108" w:rsidRDefault="00A52FAD" w:rsidP="00A67AE2">
      <w:pPr>
        <w:pStyle w:val="KapitelUntertitel03"/>
      </w:pPr>
      <w:r w:rsidRPr="00031108">
        <w:t>Bild 11: Rüeggerhaus</w:t>
      </w:r>
    </w:p>
    <w:p w14:paraId="09E0E3B3" w14:textId="6BDB4282" w:rsidR="00A52FAD" w:rsidRPr="00031108" w:rsidRDefault="00A32147" w:rsidP="00A52FAD">
      <w:pPr>
        <w:pStyle w:val="Fliesstext"/>
      </w:pPr>
      <w:r w:rsidRPr="00031108">
        <w:t xml:space="preserve">Ein </w:t>
      </w:r>
      <w:r w:rsidR="00A52FAD" w:rsidRPr="00031108">
        <w:t>Hintersasse, der 1686 in Aarwangen geborene Johannes Sägesser, lebt den Ei</w:t>
      </w:r>
      <w:r w:rsidR="00A52FAD" w:rsidRPr="00031108">
        <w:t>n</w:t>
      </w:r>
      <w:r w:rsidR="00A52FAD" w:rsidRPr="00031108">
        <w:t>heimischen vor, wie man in Langenthal zu Reichtum kommt. Der Sohn eines kleinen Krämers nutzt die Gunst der Zeit und baut unter Mithilfe seines Schwiegervaters ein Handelsgeschäft auf. In erster Linie handelt der 1715 von der Dorfschaft Langenthal als Hintersasse angenommene Sägesser mit einheimischen Textilprodukten. Seine G</w:t>
      </w:r>
      <w:r w:rsidR="00A52FAD" w:rsidRPr="00031108">
        <w:t>e</w:t>
      </w:r>
      <w:r w:rsidR="00A52FAD" w:rsidRPr="00031108">
        <w:t>schäftsbeziehungen reichen weit über die Stadt Bern hinaus. Seine wichtigsten Partner leben in der Westschweiz und in Frankreich, bis hinunter nach Marseille. Immer wieder ist Sägesser auf Reisen, besucht alle grossen Messen der damaligen Zeit. Sägesser t</w:t>
      </w:r>
      <w:r w:rsidR="00A52FAD" w:rsidRPr="00031108">
        <w:t>ä</w:t>
      </w:r>
      <w:r w:rsidR="00A52FAD" w:rsidRPr="00031108">
        <w:t>tigt seinen Handel ehrenhaft, nicht habsüchtig, orien</w:t>
      </w:r>
      <w:r w:rsidR="00C008B5" w:rsidRPr="00031108">
        <w:t>tiert an ethischen Grundsä</w:t>
      </w:r>
      <w:r w:rsidR="00C008B5" w:rsidRPr="00031108">
        <w:t>t</w:t>
      </w:r>
      <w:r w:rsidR="00C008B5" w:rsidRPr="00031108">
        <w:t>zen:</w:t>
      </w:r>
      <w:r w:rsidR="00E376F3" w:rsidRPr="00031108">
        <w:t>„</w:t>
      </w:r>
      <w:r w:rsidR="00A52FAD" w:rsidRPr="00031108">
        <w:t>Herr, bewahre mich, dass ich nicht meinen Bruder im Handel übervortheile, so</w:t>
      </w:r>
      <w:r w:rsidR="00A52FAD" w:rsidRPr="00031108">
        <w:t>n</w:t>
      </w:r>
      <w:r w:rsidR="00A52FAD" w:rsidRPr="00031108">
        <w:t>dern ich so handle, wie ich w</w:t>
      </w:r>
      <w:r w:rsidR="00C008B5" w:rsidRPr="00031108">
        <w:t>olte, dass man mit mir handelte</w:t>
      </w:r>
      <w:r w:rsidR="00E376F3" w:rsidRPr="00031108">
        <w:t>„</w:t>
      </w:r>
      <w:r w:rsidR="00A52FAD" w:rsidRPr="00031108">
        <w:t>, schreibt er 1719 in e</w:t>
      </w:r>
      <w:r w:rsidR="00A52FAD" w:rsidRPr="00031108">
        <w:t>i</w:t>
      </w:r>
      <w:r w:rsidR="00A52FAD" w:rsidRPr="00031108">
        <w:t>nes seiner Kaufbücher. Es ist die goldene Regel der Bergpredigt übertragen auf den Handel.  – Trotzdem, oder gerade deswegen  bringt es Sägesser zu einem ansehnl</w:t>
      </w:r>
      <w:r w:rsidR="00A52FAD" w:rsidRPr="00031108">
        <w:t>i</w:t>
      </w:r>
      <w:r w:rsidR="00A52FAD" w:rsidRPr="00031108">
        <w:t>chen Vermögen. Selbst Vertreter des Berner Patriziats, welche ansonsten mit direkten Kontakten zum gewöhnlichen Volk eher sparsam umgehen, sind gelegentlich in Säge</w:t>
      </w:r>
      <w:r w:rsidR="00A52FAD" w:rsidRPr="00031108">
        <w:t>s</w:t>
      </w:r>
      <w:r w:rsidR="00A52FAD" w:rsidRPr="00031108">
        <w:lastRenderedPageBreak/>
        <w:t>sers Haus an der Marktgasse anzutreffen. Sogar der Erbauer der Schlösser Thunste</w:t>
      </w:r>
      <w:r w:rsidR="00A52FAD" w:rsidRPr="00031108">
        <w:t>t</w:t>
      </w:r>
      <w:r w:rsidR="00A52FAD" w:rsidRPr="00031108">
        <w:t>ten und Hindelbank, Schultheiss Hieronymus von Erlach, macht dem erfolgreichen G</w:t>
      </w:r>
      <w:r w:rsidR="00A52FAD" w:rsidRPr="00031108">
        <w:t>e</w:t>
      </w:r>
      <w:r w:rsidR="00A52FAD" w:rsidRPr="00031108">
        <w:t>schäftsmann 1734 eine Aufwartung. Am 30. August 1748 stirbt J</w:t>
      </w:r>
      <w:r w:rsidR="008260F3" w:rsidRPr="00031108">
        <w:t>ohannes Sägesser an einer „Blutstürtzung</w:t>
      </w:r>
      <w:r w:rsidR="00E376F3" w:rsidRPr="00031108">
        <w:t>„</w:t>
      </w:r>
      <w:r w:rsidR="00A52FAD" w:rsidRPr="00031108">
        <w:t>. Nach einer langen Zänkerei um das Erbe übernimmt sein Schwiegersohn Abraham Rüegger, Notarius und Handelsmann aus Mülligen, das G</w:t>
      </w:r>
      <w:r w:rsidR="00A52FAD" w:rsidRPr="00031108">
        <w:t>e</w:t>
      </w:r>
      <w:r w:rsidR="00A52FAD" w:rsidRPr="00031108">
        <w:t xml:space="preserve">schäft. Er wohnt in diesem Haus an der Marktgasse. Dem Rüeggerhaus, das </w:t>
      </w:r>
      <w:r w:rsidR="00DE5E7A" w:rsidRPr="00031108">
        <w:t xml:space="preserve">… </w:t>
      </w:r>
      <w:r w:rsidR="00A52FAD" w:rsidRPr="00031108">
        <w:t>abg</w:t>
      </w:r>
      <w:r w:rsidR="00A52FAD" w:rsidRPr="00031108">
        <w:t>e</w:t>
      </w:r>
      <w:r w:rsidR="00A52FAD" w:rsidRPr="00031108">
        <w:t>rissen wurde.</w:t>
      </w:r>
    </w:p>
    <w:p w14:paraId="2114E7E7" w14:textId="49DF6B5D" w:rsidR="00A52FAD" w:rsidRPr="00031108" w:rsidRDefault="00A52FAD" w:rsidP="00A67AE2">
      <w:pPr>
        <w:pStyle w:val="KapitelUntertitel03"/>
      </w:pPr>
      <w:r w:rsidRPr="00031108">
        <w:t>Bild 12: Apothekerschaft des Johann Georg Mumenthaler</w:t>
      </w:r>
    </w:p>
    <w:p w14:paraId="3A1148FB" w14:textId="4E6ABF2C" w:rsidR="00A52FAD" w:rsidRPr="00031108" w:rsidRDefault="00A52FAD" w:rsidP="00A52FAD">
      <w:pPr>
        <w:pStyle w:val="Fliesstext"/>
      </w:pPr>
      <w:r w:rsidRPr="00031108">
        <w:t xml:space="preserve">Ein anderer ist </w:t>
      </w:r>
      <w:r w:rsidR="0048566E" w:rsidRPr="00031108">
        <w:rPr>
          <w:i/>
        </w:rPr>
        <w:t>Johann Georg Mumenthaler(1734–</w:t>
      </w:r>
      <w:r w:rsidRPr="00031108">
        <w:rPr>
          <w:i/>
        </w:rPr>
        <w:t>1814),</w:t>
      </w:r>
      <w:r w:rsidRPr="00031108">
        <w:t xml:space="preserve"> praktischer Arzt in Langen</w:t>
      </w:r>
      <w:r w:rsidRPr="00031108">
        <w:t>t</w:t>
      </w:r>
      <w:r w:rsidRPr="00031108">
        <w:t>hal. Mittlerer Sohn des l</w:t>
      </w:r>
      <w:r w:rsidR="004A583C" w:rsidRPr="00031108">
        <w:t>egendären Geörgy Muementhaler, d</w:t>
      </w:r>
      <w:r w:rsidRPr="00031108">
        <w:t>es medizinischen Schrif</w:t>
      </w:r>
      <w:r w:rsidRPr="00031108">
        <w:t>t</w:t>
      </w:r>
      <w:r w:rsidRPr="00031108">
        <w:t>stellers und Begründer</w:t>
      </w:r>
      <w:r w:rsidR="00E35DBE" w:rsidRPr="00031108">
        <w:t>s</w:t>
      </w:r>
      <w:r w:rsidRPr="00031108">
        <w:t xml:space="preserve"> der eigen</w:t>
      </w:r>
      <w:r w:rsidR="00524E60" w:rsidRPr="00031108">
        <w:t>tlich</w:t>
      </w:r>
      <w:r w:rsidR="00135100" w:rsidRPr="00031108">
        <w:t>e</w:t>
      </w:r>
      <w:r w:rsidR="00524E60" w:rsidRPr="00031108">
        <w:t>n Mumenthaler Ä</w:t>
      </w:r>
      <w:r w:rsidRPr="00031108">
        <w:t>rztedynastie. Johannes, der Sohn</w:t>
      </w:r>
      <w:r w:rsidR="001373C0" w:rsidRPr="00031108">
        <w:t>, der nun</w:t>
      </w:r>
      <w:r w:rsidRPr="00031108">
        <w:t xml:space="preserve"> in die Fus</w:t>
      </w:r>
      <w:r w:rsidR="00593E4C" w:rsidRPr="00031108">
        <w:t>s</w:t>
      </w:r>
      <w:r w:rsidRPr="00031108">
        <w:t>stapfen des Vaters tri</w:t>
      </w:r>
      <w:r w:rsidR="00366D44" w:rsidRPr="00031108">
        <w:t>tt (hier sein Apothekerschrank</w:t>
      </w:r>
      <w:r w:rsidR="00D065C0" w:rsidRPr="00031108">
        <w:t>)</w:t>
      </w:r>
      <w:r w:rsidR="00AF5ACA" w:rsidRPr="00031108">
        <w:t>,</w:t>
      </w:r>
      <w:r w:rsidRPr="00031108">
        <w:t xml:space="preserve"> will nun für seine Söhne vorsorgen. 1785 schreibt er den gnädigen Herr</w:t>
      </w:r>
      <w:r w:rsidR="00366D44" w:rsidRPr="00031108">
        <w:t>e</w:t>
      </w:r>
      <w:r w:rsidRPr="00031108">
        <w:t>n nach Bern und bittet sie, ihm die Konzession zum Brauen von Bier zu erteilen.</w:t>
      </w:r>
    </w:p>
    <w:p w14:paraId="19FF8854" w14:textId="77777777" w:rsidR="00AF5ACA" w:rsidRPr="00031108" w:rsidRDefault="00A52FAD" w:rsidP="00AF5ACA">
      <w:pPr>
        <w:pStyle w:val="Fliesstext"/>
        <w:rPr>
          <w:i/>
        </w:rPr>
      </w:pPr>
      <w:r w:rsidRPr="00031108">
        <w:t>„</w:t>
      </w:r>
      <w:r w:rsidRPr="00031108">
        <w:rPr>
          <w:i/>
        </w:rPr>
        <w:t>Hochwohlgebohrne Gnädige Herren.</w:t>
      </w:r>
    </w:p>
    <w:p w14:paraId="0D8406CF" w14:textId="7B1DC505" w:rsidR="00A52FAD" w:rsidRPr="00031108" w:rsidRDefault="00A52FAD" w:rsidP="00AF5ACA">
      <w:pPr>
        <w:pStyle w:val="Fliesstext"/>
        <w:rPr>
          <w:i/>
        </w:rPr>
      </w:pPr>
      <w:r w:rsidRPr="00031108">
        <w:rPr>
          <w:i/>
        </w:rPr>
        <w:t>In tiefster Ehrforcht nimt Johann Georg Mumenthaler Medicine pract, in Langenthal die Freyheit sich …</w:t>
      </w:r>
      <w:r w:rsidR="00AF5ACA" w:rsidRPr="00031108">
        <w:rPr>
          <w:i/>
        </w:rPr>
        <w:t xml:space="preserve"> </w:t>
      </w:r>
      <w:r w:rsidRPr="00031108">
        <w:rPr>
          <w:i/>
        </w:rPr>
        <w:t>dem Trohn Euer Hohen Gnaden zu nahen, und das Anliegen eines g</w:t>
      </w:r>
      <w:r w:rsidRPr="00031108">
        <w:rPr>
          <w:i/>
        </w:rPr>
        <w:t>e</w:t>
      </w:r>
      <w:r w:rsidRPr="00031108">
        <w:rPr>
          <w:i/>
        </w:rPr>
        <w:t xml:space="preserve">treuen Unterthanen demüthigst vorzutragen. </w:t>
      </w:r>
    </w:p>
    <w:p w14:paraId="1D05F3A4" w14:textId="60249763" w:rsidR="00A52FAD" w:rsidRPr="00031108" w:rsidRDefault="00A52FAD" w:rsidP="00A52FAD">
      <w:pPr>
        <w:pStyle w:val="Fliesstext"/>
        <w:rPr>
          <w:i/>
        </w:rPr>
      </w:pPr>
      <w:r w:rsidRPr="00031108">
        <w:rPr>
          <w:i/>
        </w:rPr>
        <w:t>Nach deme der demüthig Bittende seit zwey Jahren alle erforderliche Bau Materialien nach und nach gesammlet, und nun im Begriff wäre</w:t>
      </w:r>
      <w:r w:rsidR="001234D3" w:rsidRPr="00031108">
        <w:rPr>
          <w:i/>
        </w:rPr>
        <w:t xml:space="preserve"> … </w:t>
      </w:r>
      <w:r w:rsidRPr="00031108">
        <w:rPr>
          <w:i/>
        </w:rPr>
        <w:t>eine Bierbrauerey aufzurichten, und unter Tach zu setzen, so ward dieser seiner vätterlichen Vorsorge mittelst Euer Gnaden Hohen Verordnung, so den 10. ten Julii 1785 ab Cantzel zu Langenthal verl</w:t>
      </w:r>
      <w:r w:rsidRPr="00031108">
        <w:rPr>
          <w:i/>
        </w:rPr>
        <w:t>e</w:t>
      </w:r>
      <w:r w:rsidRPr="00031108">
        <w:rPr>
          <w:i/>
        </w:rPr>
        <w:t xml:space="preserve">sen worden, auf einmahl Einhalt gethan. </w:t>
      </w:r>
    </w:p>
    <w:p w14:paraId="08609626" w14:textId="77777777" w:rsidR="00A52FAD" w:rsidRPr="00031108" w:rsidRDefault="00A52FAD" w:rsidP="00A52FAD">
      <w:pPr>
        <w:pStyle w:val="Fliesstext"/>
        <w:rPr>
          <w:i/>
        </w:rPr>
      </w:pPr>
      <w:r w:rsidRPr="00031108">
        <w:rPr>
          <w:i/>
        </w:rPr>
        <w:t>Der unterthänigste Implorant ist ein Mann von einem nur mittelmässigen Vermögen, und Vatter zu 3en Söhnen, an deren guten Auferziehung er sein Möglichstes verwe</w:t>
      </w:r>
      <w:r w:rsidRPr="00031108">
        <w:rPr>
          <w:i/>
        </w:rPr>
        <w:t>n</w:t>
      </w:r>
      <w:r w:rsidRPr="00031108">
        <w:rPr>
          <w:i/>
        </w:rPr>
        <w:t xml:space="preserve">det hat. Da sich sonst der meiste Theil der Einwohneren zu Langenthal der Handlung widmet, so hat er seine Söhne anständige Professionen lehren lassen, und geniesset allbereits die Vatterfreude, den ältesten als Schwarz- und Schönfärber zu Langenthal wohl etabliert zu sehen. </w:t>
      </w:r>
    </w:p>
    <w:p w14:paraId="7C6CF2CA" w14:textId="0FE28A33" w:rsidR="00A52FAD" w:rsidRPr="00031108" w:rsidRDefault="00A52FAD" w:rsidP="00A52FAD">
      <w:pPr>
        <w:pStyle w:val="Fliesstext"/>
        <w:rPr>
          <w:i/>
        </w:rPr>
      </w:pPr>
      <w:r w:rsidRPr="00031108">
        <w:rPr>
          <w:i/>
        </w:rPr>
        <w:t>Der zweyte Sohn, ein Jüngling von 22 Jahren, (be)zeigte eine gantz besondere Lust zu der Bierbrauerey; da zwischen Burgdorf und Aarau keine etabliert ist, so sähe (es) der Vatter nicht ungern, dass er sich diesen Beruf wählte, und scheute den Kosten nicht, ihn nach Olten zu einem wohlerfahrenen Meister zu verdingen, in Hoffnung, dass durch diese Beschäftigung er mit der Zeit in Stand gesetzt werde, sich mit Fleiss und Arbeit ehrlich durch die Welt zu br</w:t>
      </w:r>
      <w:r w:rsidR="000562EF" w:rsidRPr="00031108">
        <w:rPr>
          <w:i/>
        </w:rPr>
        <w:t>ingen.</w:t>
      </w:r>
      <w:r w:rsidR="00E376F3" w:rsidRPr="00031108">
        <w:rPr>
          <w:i/>
        </w:rPr>
        <w:t>„</w:t>
      </w:r>
    </w:p>
    <w:p w14:paraId="7AAB180E" w14:textId="15BCECEC" w:rsidR="00A52FAD" w:rsidRPr="00031108" w:rsidRDefault="00A52FAD" w:rsidP="00A52FAD">
      <w:pPr>
        <w:pStyle w:val="Fliesstext"/>
      </w:pPr>
      <w:r w:rsidRPr="00031108">
        <w:t xml:space="preserve">Mumenthaler schreibt, dass sein Projekt durch die Verordnung der </w:t>
      </w:r>
      <w:r w:rsidR="00AE379C" w:rsidRPr="00031108">
        <w:t>Regierung nun g</w:t>
      </w:r>
      <w:r w:rsidR="00AE379C" w:rsidRPr="00031108">
        <w:t>e</w:t>
      </w:r>
      <w:r w:rsidR="00AE379C" w:rsidRPr="00031108">
        <w:t>fährdet sei. Er</w:t>
      </w:r>
      <w:r w:rsidRPr="00031108">
        <w:t xml:space="preserve"> habe mit seinen bescheidenen Möglichkeiten bereits seinen zweiten Sohn zum Bierbrauer ausbilden lassen, habe beträchtlich schon in das Mobiliar für die neue Brauerei investiert</w:t>
      </w:r>
      <w:r w:rsidR="00AE379C" w:rsidRPr="00031108">
        <w:t>,</w:t>
      </w:r>
      <w:r w:rsidRPr="00031108">
        <w:t xml:space="preserve"> und er hätte unter dem alten Recht die Brauerei auch erric</w:t>
      </w:r>
      <w:r w:rsidRPr="00031108">
        <w:t>h</w:t>
      </w:r>
      <w:r w:rsidRPr="00031108">
        <w:t xml:space="preserve">ten können, ohne die Regierung zu fragen. </w:t>
      </w:r>
    </w:p>
    <w:p w14:paraId="10C6C7DA" w14:textId="289CC35E" w:rsidR="00A52FAD" w:rsidRPr="00031108" w:rsidRDefault="00A52FAD" w:rsidP="00A52FAD">
      <w:pPr>
        <w:pStyle w:val="Fliesstext"/>
        <w:rPr>
          <w:i/>
        </w:rPr>
      </w:pPr>
      <w:r w:rsidRPr="00031108">
        <w:t xml:space="preserve">Deshalb nun möchte er „die unterthänige Bitte thun, dass Hoch Dieselben geruhen möchten, ihn in Gnaden anzusehen, und aus angebrachten Gründen ihm die </w:t>
      </w:r>
      <w:r w:rsidR="00FB6C8D" w:rsidRPr="00031108">
        <w:t>„</w:t>
      </w:r>
      <w:r w:rsidRPr="00031108">
        <w:rPr>
          <w:i/>
        </w:rPr>
        <w:t>Conce</w:t>
      </w:r>
      <w:r w:rsidRPr="00031108">
        <w:rPr>
          <w:i/>
        </w:rPr>
        <w:t>s</w:t>
      </w:r>
      <w:r w:rsidRPr="00031108">
        <w:rPr>
          <w:i/>
        </w:rPr>
        <w:lastRenderedPageBreak/>
        <w:t>sion allergnädigst zu ertheilen, seine Bierbrauerey aufzurichten und das in derselben fabricierende Bier so wohl en gros verkaufen, als bey der</w:t>
      </w:r>
      <w:r w:rsidR="00FB6C8D" w:rsidRPr="00031108">
        <w:rPr>
          <w:i/>
        </w:rPr>
        <w:t xml:space="preserve"> Binten ausschenken zu la</w:t>
      </w:r>
      <w:r w:rsidR="00FB6C8D" w:rsidRPr="00031108">
        <w:rPr>
          <w:i/>
        </w:rPr>
        <w:t>s</w:t>
      </w:r>
      <w:r w:rsidR="00FB6C8D" w:rsidRPr="00031108">
        <w:rPr>
          <w:i/>
        </w:rPr>
        <w:t>sen.</w:t>
      </w:r>
      <w:r w:rsidR="00E376F3" w:rsidRPr="00031108">
        <w:rPr>
          <w:i/>
        </w:rPr>
        <w:t>„</w:t>
      </w:r>
    </w:p>
    <w:p w14:paraId="44461263" w14:textId="22969F3E" w:rsidR="00A52FAD" w:rsidRPr="00031108" w:rsidRDefault="00A52FAD" w:rsidP="00A67AE2">
      <w:pPr>
        <w:pStyle w:val="KapitelUntertitel03"/>
      </w:pPr>
      <w:r w:rsidRPr="00031108">
        <w:t>Bild 13:</w:t>
      </w:r>
      <w:r w:rsidR="00A67AE2" w:rsidRPr="00031108">
        <w:t xml:space="preserve"> </w:t>
      </w:r>
      <w:r w:rsidRPr="00031108">
        <w:t>Concession</w:t>
      </w:r>
    </w:p>
    <w:p w14:paraId="4F3C41D2" w14:textId="2E4E619C" w:rsidR="00A52FAD" w:rsidRPr="00031108" w:rsidRDefault="00A52FAD" w:rsidP="00A52FAD">
      <w:pPr>
        <w:pStyle w:val="Fliesstext"/>
      </w:pPr>
      <w:r w:rsidRPr="00031108">
        <w:t>Am 19. August erhielt Johann Georg Mument</w:t>
      </w:r>
      <w:r w:rsidR="006F0F67" w:rsidRPr="00031108">
        <w:t>haler ein offizielles Schreiben</w:t>
      </w:r>
      <w:r w:rsidRPr="00031108">
        <w:t xml:space="preserve"> von Bern:</w:t>
      </w:r>
    </w:p>
    <w:p w14:paraId="55B5F7AB" w14:textId="77777777" w:rsidR="00A52FAD" w:rsidRPr="00031108" w:rsidRDefault="00A52FAD" w:rsidP="00A52FAD">
      <w:pPr>
        <w:pStyle w:val="Fliesstext"/>
        <w:rPr>
          <w:i/>
        </w:rPr>
      </w:pPr>
      <w:r w:rsidRPr="00031108">
        <w:rPr>
          <w:i/>
        </w:rPr>
        <w:t>„Wir Schultheiss und Rath des Staat- und Republic Bern thun kund hiermit dass wir dem Johann Georg Muementhaler, Medecine Practicant von Langenhtal auf sein u</w:t>
      </w:r>
      <w:r w:rsidRPr="00031108">
        <w:rPr>
          <w:i/>
        </w:rPr>
        <w:t>n</w:t>
      </w:r>
      <w:r w:rsidRPr="00031108">
        <w:rPr>
          <w:i/>
        </w:rPr>
        <w:t>terthäniges Nachwerben hin hierdurch gnädigst bewilligen, eine Bierbrauerey daselb</w:t>
      </w:r>
      <w:r w:rsidRPr="00031108">
        <w:rPr>
          <w:i/>
        </w:rPr>
        <w:t>s</w:t>
      </w:r>
      <w:r w:rsidRPr="00031108">
        <w:rPr>
          <w:i/>
        </w:rPr>
        <w:t>ten einzureichten und dass allda fabriciertes Bier sowohl en gros als bey den Pinten ausschenken lassen zu dürfen.</w:t>
      </w:r>
    </w:p>
    <w:p w14:paraId="40EB47EB" w14:textId="77777777" w:rsidR="00A52FAD" w:rsidRPr="00031108" w:rsidRDefault="00A52FAD" w:rsidP="00A52FAD">
      <w:pPr>
        <w:pStyle w:val="Fliesstext"/>
      </w:pPr>
      <w:r w:rsidRPr="00031108">
        <w:t xml:space="preserve">Alles unter folgender Bedingung, </w:t>
      </w:r>
    </w:p>
    <w:p w14:paraId="1D32D252" w14:textId="62E638DF" w:rsidR="00A52FAD" w:rsidRPr="00031108" w:rsidRDefault="00A52FAD" w:rsidP="00A52FAD">
      <w:pPr>
        <w:pStyle w:val="Fliesstext"/>
        <w:rPr>
          <w:i/>
        </w:rPr>
      </w:pPr>
      <w:r w:rsidRPr="00031108">
        <w:t>„</w:t>
      </w:r>
      <w:r w:rsidRPr="00031108">
        <w:rPr>
          <w:i/>
        </w:rPr>
        <w:t>dass bei diesem Bierverkauf weder Wein noch gebranntes Wasser ausgeschenkt e</w:t>
      </w:r>
      <w:r w:rsidRPr="00031108">
        <w:rPr>
          <w:i/>
        </w:rPr>
        <w:t>i</w:t>
      </w:r>
      <w:r w:rsidRPr="00031108">
        <w:rPr>
          <w:i/>
        </w:rPr>
        <w:t>nerseits, und andererseits dass von wegen dieser Concession alljährlich zu steuern handen zwey Pfund</w:t>
      </w:r>
      <w:r w:rsidR="00171725" w:rsidRPr="00031108">
        <w:rPr>
          <w:i/>
        </w:rPr>
        <w:t xml:space="preserve"> … </w:t>
      </w:r>
      <w:r w:rsidRPr="00031108">
        <w:rPr>
          <w:i/>
        </w:rPr>
        <w:t>in das Schloss Wangen entrichtet werden sollen. Diese Conce</w:t>
      </w:r>
      <w:r w:rsidRPr="00031108">
        <w:rPr>
          <w:i/>
        </w:rPr>
        <w:t>s</w:t>
      </w:r>
      <w:r w:rsidRPr="00031108">
        <w:rPr>
          <w:i/>
        </w:rPr>
        <w:t>sion soll nicht länger dauern als uns gefallen wird. Zu Kraft dessen mit unserem Staa</w:t>
      </w:r>
      <w:r w:rsidRPr="00031108">
        <w:rPr>
          <w:i/>
        </w:rPr>
        <w:t>t</w:t>
      </w:r>
      <w:r w:rsidRPr="00031108">
        <w:rPr>
          <w:i/>
        </w:rPr>
        <w:t>sinnsigel verwahret und geben den 19. August 1785.</w:t>
      </w:r>
    </w:p>
    <w:p w14:paraId="795E5DE3" w14:textId="34461ED6" w:rsidR="00A52FAD" w:rsidRPr="00031108" w:rsidRDefault="00A67AE2" w:rsidP="00A67AE2">
      <w:pPr>
        <w:pStyle w:val="KapitelUntertitel03"/>
      </w:pPr>
      <w:r w:rsidRPr="00031108">
        <w:t>Bild 14</w:t>
      </w:r>
      <w:r w:rsidR="00A52FAD" w:rsidRPr="00031108">
        <w:t>: Erste Brauerei</w:t>
      </w:r>
    </w:p>
    <w:p w14:paraId="3444C414" w14:textId="79E9E6FE" w:rsidR="00A52FAD" w:rsidRPr="00031108" w:rsidRDefault="00A52FAD" w:rsidP="00A52FAD">
      <w:pPr>
        <w:pStyle w:val="Fliesstext"/>
      </w:pPr>
      <w:r w:rsidRPr="00031108">
        <w:t>Es begann die Langenthaler Brauereigeschichte. Zun</w:t>
      </w:r>
      <w:r w:rsidR="00E92653" w:rsidRPr="00031108">
        <w:t>ä</w:t>
      </w:r>
      <w:r w:rsidRPr="00031108">
        <w:t>chst an der Ecke Talstra</w:t>
      </w:r>
      <w:r w:rsidRPr="00031108">
        <w:t>s</w:t>
      </w:r>
      <w:r w:rsidRPr="00031108">
        <w:t>se/Schorenstrasse, dort</w:t>
      </w:r>
      <w:r w:rsidR="00431273" w:rsidRPr="00031108">
        <w:t>,</w:t>
      </w:r>
      <w:r w:rsidRPr="00031108">
        <w:t xml:space="preserve"> wo die Kaufmännische Schule stand, anschliessend war dort das Rössli, dann auf dem heutigen Brauiareal.</w:t>
      </w:r>
    </w:p>
    <w:p w14:paraId="52143500" w14:textId="14173D6A" w:rsidR="00A52FAD" w:rsidRPr="00031108" w:rsidRDefault="0016689C" w:rsidP="000775E3">
      <w:pPr>
        <w:pStyle w:val="Fliesstext"/>
      </w:pPr>
      <w:r w:rsidRPr="00031108">
        <w:t xml:space="preserve">Hätte Meiners </w:t>
      </w:r>
      <w:r w:rsidR="00A52FAD" w:rsidRPr="00031108">
        <w:t>er ein Jahr später geschrieben,</w:t>
      </w:r>
      <w:r w:rsidR="0090416F" w:rsidRPr="00031108">
        <w:t xml:space="preserve"> </w:t>
      </w:r>
      <w:r w:rsidR="00A52FAD" w:rsidRPr="00031108">
        <w:t xml:space="preserve">so hätte er auch auch sagen können: </w:t>
      </w:r>
      <w:r w:rsidR="000775E3" w:rsidRPr="00031108">
        <w:br/>
      </w:r>
      <w:r w:rsidR="00A52FAD" w:rsidRPr="00031108">
        <w:t>In diesem reichen und schönen Ort fliesst nun auch das beste Bier Europas</w:t>
      </w:r>
      <w:r w:rsidR="000775E3" w:rsidRPr="00031108">
        <w:t>.</w:t>
      </w:r>
    </w:p>
    <w:p w14:paraId="50D153A8" w14:textId="0119BB2F" w:rsidR="00A52FAD" w:rsidRPr="00031108" w:rsidRDefault="00A52FAD" w:rsidP="00A67AE2">
      <w:pPr>
        <w:pStyle w:val="KapitelUntertitel03"/>
      </w:pPr>
      <w:r w:rsidRPr="00031108">
        <w:t>Bild 15: Pfarrer im alten Bern</w:t>
      </w:r>
    </w:p>
    <w:p w14:paraId="09833D16" w14:textId="77777777" w:rsidR="00A52FAD" w:rsidRPr="00031108" w:rsidRDefault="00A52FAD" w:rsidP="00A52FAD">
      <w:pPr>
        <w:pStyle w:val="Fliesstext"/>
      </w:pPr>
      <w:r w:rsidRPr="00031108">
        <w:t>Die anderen Seiten des Reichtums.</w:t>
      </w:r>
    </w:p>
    <w:p w14:paraId="0ACB1B6F" w14:textId="00F33A7B" w:rsidR="00A52FAD" w:rsidRPr="00031108" w:rsidRDefault="00A52FAD" w:rsidP="00A52FAD">
      <w:pPr>
        <w:pStyle w:val="Fliesstext"/>
      </w:pPr>
      <w:r w:rsidRPr="00031108">
        <w:t>Gegen das Aufstreben des Ortes zu einem reichen Marktflecken erheb</w:t>
      </w:r>
      <w:r w:rsidR="00514409" w:rsidRPr="00031108">
        <w:t>en sich auch kr</w:t>
      </w:r>
      <w:r w:rsidR="00514409" w:rsidRPr="00031108">
        <w:t>i</w:t>
      </w:r>
      <w:r w:rsidR="00514409" w:rsidRPr="00031108">
        <w:t>tische Stimmen.</w:t>
      </w:r>
    </w:p>
    <w:p w14:paraId="2CE82BC5" w14:textId="0EC11DC0" w:rsidR="00A52FAD" w:rsidRPr="00031108" w:rsidRDefault="00A52FAD" w:rsidP="00A52FAD">
      <w:pPr>
        <w:pStyle w:val="Fliesstext"/>
      </w:pPr>
      <w:r w:rsidRPr="00031108">
        <w:t>Der Langenthaler Pfarrer Samuel König macht im Pfarrbericht von 1764 die Berner Obrigkeit darauf aufmerksam, dass sich „ganze haushaltungen mehrenteils mit schw</w:t>
      </w:r>
      <w:r w:rsidRPr="00031108">
        <w:t>e</w:t>
      </w:r>
      <w:r w:rsidRPr="00031108">
        <w:t>felhölzli und läbkuchen machen</w:t>
      </w:r>
      <w:r w:rsidR="00E376F3" w:rsidRPr="00031108">
        <w:t>„</w:t>
      </w:r>
      <w:r w:rsidRPr="00031108">
        <w:t xml:space="preserve"> ernähren. Diese Ware tragen sie im Land herum und halten sie auch hier auf dem Markt feil.</w:t>
      </w:r>
    </w:p>
    <w:p w14:paraId="61E3F21E" w14:textId="6F68472C" w:rsidR="00A52FAD" w:rsidRPr="00031108" w:rsidRDefault="00514409" w:rsidP="00A52FAD">
      <w:pPr>
        <w:pStyle w:val="Fliesstext"/>
      </w:pPr>
      <w:r w:rsidRPr="00031108">
        <w:t>„</w:t>
      </w:r>
      <w:r w:rsidR="00A52FAD" w:rsidRPr="00031108">
        <w:t>Dieses geschieht so gar von jungen starken Leuten, welche durch diese arbeit zum Landba</w:t>
      </w:r>
      <w:r w:rsidRPr="00031108">
        <w:t>u träg und ungeschickt werden.</w:t>
      </w:r>
      <w:r w:rsidR="00E376F3" w:rsidRPr="00031108">
        <w:t>„</w:t>
      </w:r>
    </w:p>
    <w:p w14:paraId="00CC42AB" w14:textId="5FCDBDF7" w:rsidR="00A52FAD" w:rsidRPr="00031108" w:rsidRDefault="00A52FAD" w:rsidP="00A52FAD">
      <w:pPr>
        <w:pStyle w:val="Fliesstext"/>
      </w:pPr>
      <w:r w:rsidRPr="00031108">
        <w:t>König mag zwar nicht alle Familien, die Handel treiben oder</w:t>
      </w:r>
      <w:r w:rsidR="0057769A" w:rsidRPr="00031108">
        <w:t xml:space="preserve"> ein Handwerk ausüben, in densel</w:t>
      </w:r>
      <w:r w:rsidRPr="00031108">
        <w:t>ben Topf werfen: Es</w:t>
      </w:r>
      <w:r w:rsidR="00514409" w:rsidRPr="00031108">
        <w:t xml:space="preserve"> gebe durchaus gute Haushalte, „</w:t>
      </w:r>
      <w:r w:rsidRPr="00031108">
        <w:t>aber man findet auch a</w:t>
      </w:r>
      <w:r w:rsidRPr="00031108">
        <w:t>n</w:t>
      </w:r>
      <w:r w:rsidRPr="00031108">
        <w:t>dere, welche zur gemächlichkeit und wohllust mehr (Zeit und Geld) gebrauchen, als die gesäze (Gesetze) einer guten husshaltung erlauben, ja sogar solche, welche sich von de</w:t>
      </w:r>
      <w:r w:rsidR="00514409" w:rsidRPr="00031108">
        <w:t>r täglichen handarbeit ernähren</w:t>
      </w:r>
      <w:r w:rsidR="00E376F3" w:rsidRPr="00031108">
        <w:t>„</w:t>
      </w:r>
      <w:r w:rsidRPr="00031108">
        <w:t xml:space="preserve"> müssen. Darunter befänden sich besonders </w:t>
      </w:r>
      <w:r w:rsidRPr="00031108">
        <w:lastRenderedPageBreak/>
        <w:t>viele S</w:t>
      </w:r>
      <w:r w:rsidR="00514409" w:rsidRPr="00031108">
        <w:t>chneider, Schuster und Bäcker. „</w:t>
      </w:r>
      <w:r w:rsidRPr="00031108">
        <w:t>Und dieses kommt eher von ihrer begierde gemächlich zu leben, und der trägheit zu schwerer arbeit her. Die meisten von diesen und anderen handwerkern haben sich auch nicht beflissen ihren beruf durch Wande</w:t>
      </w:r>
      <w:r w:rsidR="00514409" w:rsidRPr="00031108">
        <w:t>r</w:t>
      </w:r>
      <w:r w:rsidR="00514409" w:rsidRPr="00031108">
        <w:t>schaft gründlich zu erlernen.</w:t>
      </w:r>
      <w:r w:rsidR="00E376F3" w:rsidRPr="00031108">
        <w:t>„</w:t>
      </w:r>
    </w:p>
    <w:p w14:paraId="37263E76" w14:textId="4B75ECA5" w:rsidR="00A52FAD" w:rsidRPr="00031108" w:rsidRDefault="00A52FAD" w:rsidP="00A52FAD">
      <w:pPr>
        <w:pStyle w:val="Fliesstext"/>
      </w:pPr>
      <w:r w:rsidRPr="00031108">
        <w:t>Unterstützung erhält Pfarrer König vor allem seitens der Bauern. Im Streit um die Au</w:t>
      </w:r>
      <w:r w:rsidRPr="00031108">
        <w:t>f</w:t>
      </w:r>
      <w:r w:rsidRPr="00031108">
        <w:t xml:space="preserve">teilung der Allmend, welcher 1765 ausgebrochen ist und bis 1771 dauert, beklagen sich die Besitzer der ehemaligen </w:t>
      </w:r>
      <w:r w:rsidR="00E376F3" w:rsidRPr="00031108">
        <w:t>„</w:t>
      </w:r>
      <w:r w:rsidRPr="00031108">
        <w:t>Erblehensgüter</w:t>
      </w:r>
      <w:r w:rsidR="00E376F3" w:rsidRPr="00031108">
        <w:t>”</w:t>
      </w:r>
      <w:r w:rsidRPr="00031108">
        <w:t xml:space="preserve">, dass von der </w:t>
      </w:r>
      <w:r w:rsidR="00E376F3" w:rsidRPr="00031108">
        <w:t>„</w:t>
      </w:r>
      <w:r w:rsidRPr="00031108">
        <w:t>Baursahme</w:t>
      </w:r>
      <w:r w:rsidR="00E376F3" w:rsidRPr="00031108">
        <w:t>”</w:t>
      </w:r>
      <w:r w:rsidRPr="00031108">
        <w:t xml:space="preserve"> über </w:t>
      </w:r>
      <w:r w:rsidR="00E376F3" w:rsidRPr="00031108">
        <w:t>„</w:t>
      </w:r>
      <w:r w:rsidRPr="00031108">
        <w:t>100 fremde Knecht und Mägt (...) gehalten werden müssen</w:t>
      </w:r>
      <w:r w:rsidR="00E376F3" w:rsidRPr="00031108">
        <w:t>”</w:t>
      </w:r>
      <w:r w:rsidRPr="00031108">
        <w:t xml:space="preserve">. Während den </w:t>
      </w:r>
      <w:r w:rsidR="00E376F3" w:rsidRPr="00031108">
        <w:t>„</w:t>
      </w:r>
      <w:r w:rsidRPr="00031108">
        <w:t>Grossa</w:t>
      </w:r>
      <w:r w:rsidRPr="00031108">
        <w:t>r</w:t>
      </w:r>
      <w:r w:rsidRPr="00031108">
        <w:t>beiten</w:t>
      </w:r>
      <w:r w:rsidR="00E376F3" w:rsidRPr="00031108">
        <w:t>”</w:t>
      </w:r>
      <w:r w:rsidRPr="00031108">
        <w:t xml:space="preserve"> sei die Baursahme</w:t>
      </w:r>
      <w:r w:rsidR="00E376F3" w:rsidRPr="00031108">
        <w:t>”</w:t>
      </w:r>
      <w:r w:rsidRPr="00031108">
        <w:t xml:space="preserve"> zudem gezwungen, zusätzlich </w:t>
      </w:r>
      <w:r w:rsidR="00E376F3" w:rsidRPr="00031108">
        <w:t>„</w:t>
      </w:r>
      <w:r w:rsidRPr="00031108">
        <w:t>ville taglöhner in aussern orthen</w:t>
      </w:r>
      <w:r w:rsidR="00E376F3" w:rsidRPr="00031108">
        <w:t>”</w:t>
      </w:r>
      <w:r w:rsidRPr="00031108">
        <w:t xml:space="preserve"> einzustellen, was </w:t>
      </w:r>
      <w:r w:rsidR="00E376F3" w:rsidRPr="00031108">
        <w:t>„</w:t>
      </w:r>
      <w:r w:rsidRPr="00031108">
        <w:t>wachsend grössere Kösten verursache</w:t>
      </w:r>
      <w:r w:rsidR="00E1795A" w:rsidRPr="00031108">
        <w:t>“</w:t>
      </w:r>
      <w:r w:rsidRPr="00031108">
        <w:t>. Und dies alles nur deshalb, „weil bey der sonst bekandten menge der tauwneren nicht hülff und arbeyter zu finden seyen.</w:t>
      </w:r>
      <w:r w:rsidR="00E376F3" w:rsidRPr="00031108">
        <w:t>„</w:t>
      </w:r>
    </w:p>
    <w:p w14:paraId="51371261" w14:textId="77777777" w:rsidR="00A52FAD" w:rsidRPr="00031108" w:rsidRDefault="00A52FAD" w:rsidP="00A52FAD">
      <w:pPr>
        <w:pStyle w:val="Fliesstext"/>
      </w:pPr>
      <w:r w:rsidRPr="00031108">
        <w:t>Für diese bietet die neue Zeit als Krämer und Händler bessere Möglichkeiten. Sie wo</w:t>
      </w:r>
      <w:r w:rsidRPr="00031108">
        <w:t>l</w:t>
      </w:r>
      <w:r w:rsidRPr="00031108">
        <w:t>len nicht mehr die harte Handarbeit leisten, vielmehr im Handel Geld verdienen.</w:t>
      </w:r>
    </w:p>
    <w:p w14:paraId="149D9058" w14:textId="6A1BE658" w:rsidR="00A52FAD" w:rsidRPr="00031108" w:rsidRDefault="00A52FAD" w:rsidP="00465C53">
      <w:pPr>
        <w:pStyle w:val="KapitelUntertitel03"/>
      </w:pPr>
      <w:r w:rsidRPr="00031108">
        <w:t>Bild 16:</w:t>
      </w:r>
      <w:r w:rsidR="00465C53" w:rsidRPr="00031108">
        <w:t xml:space="preserve"> </w:t>
      </w:r>
      <w:r w:rsidRPr="00031108">
        <w:t>Bauernhof im Wuhr</w:t>
      </w:r>
    </w:p>
    <w:p w14:paraId="7BB74B91" w14:textId="77777777" w:rsidR="00A52FAD" w:rsidRPr="00031108" w:rsidRDefault="00A52FAD" w:rsidP="00A52FAD">
      <w:pPr>
        <w:pStyle w:val="Fliesstext"/>
      </w:pPr>
      <w:r w:rsidRPr="00031108">
        <w:t>Auch auf einer andern Ebene brachte die Zeit Verlierer. Dazu das Schicksal von Bauer Uli Herzig aus dem Wuhr:</w:t>
      </w:r>
    </w:p>
    <w:p w14:paraId="41DB0471" w14:textId="5DB6738D" w:rsidR="00A52FAD" w:rsidRPr="00031108" w:rsidRDefault="00A52FAD" w:rsidP="00A52FAD">
      <w:pPr>
        <w:pStyle w:val="Fliesstext"/>
      </w:pPr>
      <w:r w:rsidRPr="00031108">
        <w:t>Mit seinem Ba</w:t>
      </w:r>
      <w:r w:rsidR="00A96772" w:rsidRPr="00031108">
        <w:t>uerndasein ist Uli Herzig (1719–</w:t>
      </w:r>
      <w:r w:rsidRPr="00031108">
        <w:t>1786) im Wuhr nicht so richtig zufri</w:t>
      </w:r>
      <w:r w:rsidRPr="00031108">
        <w:t>e</w:t>
      </w:r>
      <w:r w:rsidRPr="00031108">
        <w:t xml:space="preserve">den. Die 19 Jucharten Land, welche zu seinem Gut gehören, reichen zwar bei weitem aus, um sich und seine Familie zu ernähren, doch der damals </w:t>
      </w:r>
      <w:r w:rsidR="00071284" w:rsidRPr="00031108">
        <w:t>43-J</w:t>
      </w:r>
      <w:r w:rsidRPr="00031108">
        <w:t xml:space="preserve">ährige Herzig will mehr. Auf Anraten seines Schwiegersohnes aus Aarau borgt er sich 1762 bei der </w:t>
      </w:r>
      <w:r w:rsidR="00E376F3" w:rsidRPr="00031108">
        <w:t>„</w:t>
      </w:r>
      <w:r w:rsidRPr="00031108">
        <w:t>G</w:t>
      </w:r>
      <w:r w:rsidRPr="00031108">
        <w:t>e</w:t>
      </w:r>
      <w:r w:rsidRPr="00031108">
        <w:t>sellschaft zu Akerleüthen in Zofingen</w:t>
      </w:r>
      <w:r w:rsidR="00E376F3" w:rsidRPr="00031108">
        <w:t>”</w:t>
      </w:r>
      <w:r w:rsidR="00E81156" w:rsidRPr="00031108">
        <w:t xml:space="preserve"> rund 60'000 </w:t>
      </w:r>
      <w:r w:rsidRPr="00031108">
        <w:t xml:space="preserve">Franken und versucht mit diesem Geld einen Garnhandel aufzubauen. Die Höhe des Kredits ruft sofort die </w:t>
      </w:r>
      <w:r w:rsidR="00E376F3" w:rsidRPr="00031108">
        <w:t>„</w:t>
      </w:r>
      <w:r w:rsidRPr="00031108">
        <w:t>Ehrenden Vorgesetzten</w:t>
      </w:r>
      <w:r w:rsidR="00E376F3" w:rsidRPr="00031108">
        <w:t>”</w:t>
      </w:r>
      <w:r w:rsidRPr="00031108">
        <w:t>, auf den Plan. Sie haben fü</w:t>
      </w:r>
      <w:r w:rsidR="00DB2509" w:rsidRPr="00031108">
        <w:t>r das Wohlergehen aller Gemeinde</w:t>
      </w:r>
      <w:r w:rsidR="00A07675" w:rsidRPr="00031108">
        <w:t xml:space="preserve">glieder zu sorgen. </w:t>
      </w:r>
      <w:r w:rsidR="00E376F3" w:rsidRPr="00031108">
        <w:t>„</w:t>
      </w:r>
      <w:r w:rsidRPr="00031108">
        <w:t>Da doch weder der Herzog noch seine Frau schreiben und lesen können, fol</w:t>
      </w:r>
      <w:r w:rsidRPr="00031108">
        <w:t>g</w:t>
      </w:r>
      <w:r w:rsidRPr="00031108">
        <w:t>lich der Tochtermann den Handel führen muss, und da endlich der Herzog noch drey ander Kinder, die noch nicht erzogen (sind), haben die Ehrenden Vorgesezten es für nöthig erachtet, dem Herzog, der wegen Unwissenheit seine Sachen zu besorgen</w:t>
      </w:r>
      <w:r w:rsidR="008C2833" w:rsidRPr="00031108">
        <w:t xml:space="preserve"> … (</w:t>
      </w:r>
      <w:r w:rsidRPr="00031108">
        <w:t>und) einen Vogt zu ordnen, welcher auf diese Haushaltung Achtung gebe</w:t>
      </w:r>
      <w:r w:rsidR="00E376F3" w:rsidRPr="00031108">
        <w:t>”</w:t>
      </w:r>
      <w:r w:rsidRPr="00031108">
        <w:t xml:space="preserve">. </w:t>
      </w:r>
    </w:p>
    <w:p w14:paraId="0A464C2E" w14:textId="77777777" w:rsidR="00A52FAD" w:rsidRPr="00031108" w:rsidRDefault="00A52FAD" w:rsidP="00A52FAD">
      <w:pPr>
        <w:pStyle w:val="Fliesstext"/>
      </w:pPr>
      <w:r w:rsidRPr="00031108">
        <w:t>Obwohl das junge Unternehmen bereits wenige Jahre später über 100 Spinnerinnen und Spinnern sowie 13 Webern in und um Langenthal zu einer zusätzlichen Ve</w:t>
      </w:r>
      <w:r w:rsidRPr="00031108">
        <w:t>r</w:t>
      </w:r>
      <w:r w:rsidRPr="00031108">
        <w:t>dienstmöglichkeit verhilft, ordnen die Behörden die Inventarisation des Geschäfts an. Da sich dabei herausstellt, dass die Schulden mehr als 60 Prozent des Vermögens ausmachen, wird die Auflösung des Geschäftes angeordnet. Herzigs Schwiegersohn muss die Gemeinde verlassen. Die gemachten Schulden werden durch Landverkäufe getilgt, so dass sich Herzigs einziger Sohn Felix mit weit weniger Land wird durchs L</w:t>
      </w:r>
      <w:r w:rsidRPr="00031108">
        <w:t>e</w:t>
      </w:r>
      <w:r w:rsidRPr="00031108">
        <w:t>ben bringen müssen.</w:t>
      </w:r>
    </w:p>
    <w:p w14:paraId="45E52E1E" w14:textId="77777777" w:rsidR="00A52FAD" w:rsidRPr="00031108" w:rsidRDefault="00A52FAD" w:rsidP="00A52FAD">
      <w:pPr>
        <w:pStyle w:val="Fliesstext"/>
      </w:pPr>
      <w:r w:rsidRPr="00031108">
        <w:t>So hat jede Umbruchzeit Gewinner und Verlierer.</w:t>
      </w:r>
    </w:p>
    <w:p w14:paraId="7CD7601C" w14:textId="4B60ACF0" w:rsidR="00A52FAD" w:rsidRPr="00031108" w:rsidRDefault="00A52FAD" w:rsidP="00465C53">
      <w:pPr>
        <w:pStyle w:val="KapitelUntertitel03"/>
      </w:pPr>
      <w:r w:rsidRPr="00031108">
        <w:t>Bild 17: Ausbau der Marktgasse</w:t>
      </w:r>
    </w:p>
    <w:p w14:paraId="6D8F14FF" w14:textId="403E93C0" w:rsidR="00A52FAD" w:rsidRPr="00031108" w:rsidRDefault="00A52FAD" w:rsidP="00A52FAD">
      <w:pPr>
        <w:pStyle w:val="Fliesstext"/>
      </w:pPr>
      <w:r w:rsidRPr="00031108">
        <w:t>Pfarrer König und die alteingesessenen Bauern müssen sich mit einer neuen Zeit a</w:t>
      </w:r>
      <w:r w:rsidRPr="00031108">
        <w:t>b</w:t>
      </w:r>
      <w:r w:rsidRPr="00031108">
        <w:t xml:space="preserve">finden. Handel und Gewerbe verändern Langenthal. Die rund </w:t>
      </w:r>
      <w:r w:rsidR="00E376F3" w:rsidRPr="00031108">
        <w:t>„</w:t>
      </w:r>
      <w:r w:rsidRPr="00031108">
        <w:t>140 theils Professioni</w:t>
      </w:r>
      <w:r w:rsidRPr="00031108">
        <w:t>s</w:t>
      </w:r>
      <w:r w:rsidRPr="00031108">
        <w:t>ten, theils Handelsleute und Fabricanten</w:t>
      </w:r>
      <w:r w:rsidR="00E376F3" w:rsidRPr="00031108">
        <w:t>”</w:t>
      </w:r>
      <w:r w:rsidRPr="00031108">
        <w:t xml:space="preserve">, von denen Pfarrer König im Pfarrbereicht </w:t>
      </w:r>
      <w:r w:rsidRPr="00031108">
        <w:lastRenderedPageBreak/>
        <w:t xml:space="preserve">schreibt, sehen in ihren Berufen weit mehr als eine zusätzliche Verdienstmöglichkeit ausserhalb der Erntezeiten. </w:t>
      </w:r>
    </w:p>
    <w:p w14:paraId="25255A2C" w14:textId="1EE51D6A" w:rsidR="00A52FAD" w:rsidRPr="00031108" w:rsidRDefault="00A52FAD" w:rsidP="00A52FAD">
      <w:pPr>
        <w:pStyle w:val="Fliesstext"/>
      </w:pPr>
      <w:r w:rsidRPr="00031108">
        <w:t>Selbst die Tauner, die in Handel und Gewerbe neue Arbeit finden</w:t>
      </w:r>
      <w:r w:rsidR="00321913" w:rsidRPr="00031108">
        <w:t>,</w:t>
      </w:r>
      <w:r w:rsidRPr="00031108">
        <w:t xml:space="preserve"> lassen sich nicht mehr wie früher in die Landwirtschaft einbinden. In einer Eingabe zum Allmendstreit werfen sie der „pusami</w:t>
      </w:r>
      <w:r w:rsidR="00E376F3" w:rsidRPr="00031108">
        <w:t>„</w:t>
      </w:r>
      <w:r w:rsidRPr="00031108">
        <w:t xml:space="preserve"> vor, die </w:t>
      </w:r>
      <w:r w:rsidR="00E376F3" w:rsidRPr="00031108">
        <w:t>„</w:t>
      </w:r>
      <w:r w:rsidRPr="00031108">
        <w:t>Abteylung in Bauren und Taunere</w:t>
      </w:r>
      <w:r w:rsidR="00E376F3" w:rsidRPr="00031108">
        <w:t>”</w:t>
      </w:r>
      <w:r w:rsidRPr="00031108">
        <w:t xml:space="preserve"> sei </w:t>
      </w:r>
      <w:r w:rsidR="00E376F3" w:rsidRPr="00031108">
        <w:t>„</w:t>
      </w:r>
      <w:r w:rsidRPr="00031108">
        <w:t>nichts anders als eine Erfindung</w:t>
      </w:r>
      <w:r w:rsidR="00E376F3" w:rsidRPr="00031108">
        <w:t>”</w:t>
      </w:r>
      <w:r w:rsidRPr="00031108">
        <w:t xml:space="preserve"> derjenigen, welche </w:t>
      </w:r>
      <w:r w:rsidR="00E376F3" w:rsidRPr="00031108">
        <w:t>„</w:t>
      </w:r>
      <w:r w:rsidRPr="00031108">
        <w:t>das mehrere Land besitzen, und das meyste Vieh treiben</w:t>
      </w:r>
      <w:r w:rsidR="00E376F3" w:rsidRPr="00031108">
        <w:t>”</w:t>
      </w:r>
      <w:r w:rsidRPr="00031108">
        <w:t>.</w:t>
      </w:r>
    </w:p>
    <w:p w14:paraId="2501143E" w14:textId="09DAACC3" w:rsidR="00A52FAD" w:rsidRPr="00031108" w:rsidRDefault="00A52FAD" w:rsidP="00A52FAD">
      <w:pPr>
        <w:pStyle w:val="Fliesstext"/>
      </w:pPr>
      <w:r w:rsidRPr="00031108">
        <w:t xml:space="preserve">Diese </w:t>
      </w:r>
      <w:r w:rsidR="00E376F3" w:rsidRPr="00031108">
        <w:t>„</w:t>
      </w:r>
      <w:r w:rsidRPr="00031108">
        <w:t>unächte Benamsung der Partheyen</w:t>
      </w:r>
      <w:r w:rsidR="00E376F3" w:rsidRPr="00031108">
        <w:t>”</w:t>
      </w:r>
      <w:r w:rsidRPr="00031108">
        <w:t xml:space="preserve"> möge zwar andernorts noch ihre Gültigkeit haben, doch für Langenthal sei diese längst überholt. </w:t>
      </w:r>
    </w:p>
    <w:p w14:paraId="3572423A" w14:textId="7A4B9EDB" w:rsidR="00A52FAD" w:rsidRPr="00031108" w:rsidRDefault="00A52FAD" w:rsidP="00A52FAD">
      <w:pPr>
        <w:pStyle w:val="Fliesstext"/>
      </w:pPr>
      <w:r w:rsidRPr="00031108">
        <w:t>Wenn der Begriff Tauner unbedingt verwendet werden müsse, dann könne dieser doch wohl nur auf diejenigen angewendet werden, die weder ein eigenes Stück Land besä</w:t>
      </w:r>
      <w:r w:rsidRPr="00031108">
        <w:t>s</w:t>
      </w:r>
      <w:r w:rsidRPr="00031108">
        <w:t>sen noch eine anständige Profession ausübten, die Taglöhner eben, die für ihr Überl</w:t>
      </w:r>
      <w:r w:rsidRPr="00031108">
        <w:t>e</w:t>
      </w:r>
      <w:r w:rsidRPr="00031108">
        <w:t>ben mal hier</w:t>
      </w:r>
      <w:r w:rsidR="009034E2" w:rsidRPr="00031108">
        <w:t>,</w:t>
      </w:r>
      <w:r w:rsidRPr="00031108">
        <w:t xml:space="preserve"> mal dort ihre Arbeitskraft anbieten müssten. </w:t>
      </w:r>
    </w:p>
    <w:p w14:paraId="7B636B48" w14:textId="53F2DD58" w:rsidR="00A52FAD" w:rsidRPr="00031108" w:rsidRDefault="00A52FAD" w:rsidP="00A52FAD">
      <w:pPr>
        <w:pStyle w:val="Fliesstext"/>
      </w:pPr>
      <w:r w:rsidRPr="00031108">
        <w:t>Auch andere Dokumente aus dem 18. Jahrhundert zeigen: Aus der ländlichen Zwe</w:t>
      </w:r>
      <w:r w:rsidRPr="00031108">
        <w:t>i</w:t>
      </w:r>
      <w:r w:rsidRPr="00031108">
        <w:t>klassen-Gesellschaft ist ein vielschichtigeres Gebilde geword</w:t>
      </w:r>
      <w:r w:rsidR="006E5516" w:rsidRPr="00031108">
        <w:t xml:space="preserve">en. Noch allerdings ist es den </w:t>
      </w:r>
      <w:r w:rsidRPr="00031108">
        <w:t>in traditionellen Denkmustern verhafteten Besitzer</w:t>
      </w:r>
      <w:r w:rsidR="006E5516" w:rsidRPr="00031108">
        <w:t>n,</w:t>
      </w:r>
      <w:r w:rsidRPr="00031108">
        <w:t xml:space="preserve"> der Erblehensgüter nicht b</w:t>
      </w:r>
      <w:r w:rsidRPr="00031108">
        <w:t>e</w:t>
      </w:r>
      <w:r w:rsidRPr="00031108">
        <w:t>wusst. Nicht bei den Bauern vielmehr bei der aufstrebenden Burgerschaft war das En</w:t>
      </w:r>
      <w:r w:rsidRPr="00031108">
        <w:t>t</w:t>
      </w:r>
      <w:r w:rsidRPr="00031108">
        <w:t>setzen gr</w:t>
      </w:r>
      <w:r w:rsidR="00D578AE" w:rsidRPr="00031108">
        <w:t>oss, als 1792 die Regierung den</w:t>
      </w:r>
      <w:r w:rsidRPr="00031108">
        <w:t xml:space="preserve"> Langenthalern mitteilt, sie würden künftig wieder wie gewöhnliche Landkrämer behandelt. Um diesen </w:t>
      </w:r>
      <w:r w:rsidR="00E376F3" w:rsidRPr="00031108">
        <w:t>„</w:t>
      </w:r>
      <w:r w:rsidRPr="00031108">
        <w:t>Irrtum</w:t>
      </w:r>
      <w:r w:rsidR="00E376F3" w:rsidRPr="00031108">
        <w:t>”</w:t>
      </w:r>
      <w:r w:rsidRPr="00031108">
        <w:t xml:space="preserve"> aufzuklären, g</w:t>
      </w:r>
      <w:r w:rsidRPr="00031108">
        <w:t>e</w:t>
      </w:r>
      <w:r w:rsidRPr="00031108">
        <w:t xml:space="preserve">langen sie an den Landvogt, der ihre mehrseitige Bittschrift an den Kommerzienrat in Bern weiterleitet. An Lob für das </w:t>
      </w:r>
      <w:r w:rsidR="00E376F3" w:rsidRPr="00031108">
        <w:t>„</w:t>
      </w:r>
      <w:r w:rsidRPr="00031108">
        <w:t>Landesväterliche Wohlwollen</w:t>
      </w:r>
      <w:r w:rsidR="00E376F3" w:rsidRPr="00031108">
        <w:t>”</w:t>
      </w:r>
      <w:r w:rsidRPr="00031108">
        <w:t xml:space="preserve"> der </w:t>
      </w:r>
      <w:r w:rsidR="00E376F3" w:rsidRPr="00031108">
        <w:t>„</w:t>
      </w:r>
      <w:r w:rsidRPr="00031108">
        <w:t>gütigsten Obri</w:t>
      </w:r>
      <w:r w:rsidRPr="00031108">
        <w:t>g</w:t>
      </w:r>
      <w:r w:rsidRPr="00031108">
        <w:t>keit</w:t>
      </w:r>
      <w:r w:rsidR="00E376F3" w:rsidRPr="00031108">
        <w:t>”</w:t>
      </w:r>
      <w:r w:rsidRPr="00031108">
        <w:t xml:space="preserve"> sparen die Bittsteller nicht. Gleichzeitig unterlassen sie es aber auch nicht, auf den </w:t>
      </w:r>
      <w:r w:rsidR="00E376F3" w:rsidRPr="00031108">
        <w:t>„</w:t>
      </w:r>
      <w:r w:rsidRPr="00031108">
        <w:t>Geist des Despotismus, der Aufruhr und Rebellion</w:t>
      </w:r>
      <w:r w:rsidR="00E376F3" w:rsidRPr="00031108">
        <w:t>”</w:t>
      </w:r>
      <w:r w:rsidRPr="00031108">
        <w:t xml:space="preserve"> in den umliegenden Ländern aufmerksam zu machen. Die bisher </w:t>
      </w:r>
      <w:r w:rsidR="00E376F3" w:rsidRPr="00031108">
        <w:t>„</w:t>
      </w:r>
      <w:r w:rsidRPr="00031108">
        <w:t>von I</w:t>
      </w:r>
      <w:r w:rsidR="00AD1FBD" w:rsidRPr="00031108">
        <w:t>hrer Hohen und Gnädigen Landes-</w:t>
      </w:r>
      <w:r w:rsidRPr="00031108">
        <w:t>Obrigkeit erhaltenen Gnadenbezeugungen</w:t>
      </w:r>
      <w:r w:rsidR="00E376F3" w:rsidRPr="00031108">
        <w:t>”</w:t>
      </w:r>
      <w:r w:rsidRPr="00031108">
        <w:t>, schreiben sie, hätten die Langenthaler dazu mot</w:t>
      </w:r>
      <w:r w:rsidRPr="00031108">
        <w:t>i</w:t>
      </w:r>
      <w:r w:rsidRPr="00031108">
        <w:t xml:space="preserve">viert, </w:t>
      </w:r>
      <w:r w:rsidR="00E376F3" w:rsidRPr="00031108">
        <w:t>„</w:t>
      </w:r>
      <w:r w:rsidRPr="00031108">
        <w:t>einen anständigen und sicheren Handlungsplatz einzurichten, und in der That wurde weder Arbeit noch Geld gespart, diesen Zweck zu erreichen.</w:t>
      </w:r>
      <w:r w:rsidR="0063028F" w:rsidRPr="00031108">
        <w:t>”</w:t>
      </w:r>
      <w:r w:rsidRPr="00031108">
        <w:t xml:space="preserve"> </w:t>
      </w:r>
    </w:p>
    <w:p w14:paraId="0F0CB6CF" w14:textId="56D74D66" w:rsidR="00A52FAD" w:rsidRPr="00031108" w:rsidRDefault="00A52FAD" w:rsidP="00465C53">
      <w:pPr>
        <w:pStyle w:val="KapitelUntertitel03"/>
      </w:pPr>
      <w:r w:rsidRPr="00031108">
        <w:t>Bild 18: Feuerspritze</w:t>
      </w:r>
    </w:p>
    <w:p w14:paraId="75CDD7B9" w14:textId="67DBAB0B" w:rsidR="00A52FAD" w:rsidRPr="00031108" w:rsidRDefault="00A52FAD" w:rsidP="00A52FAD">
      <w:pPr>
        <w:pStyle w:val="Fliesstext"/>
      </w:pPr>
      <w:r w:rsidRPr="00031108">
        <w:t xml:space="preserve">Nach Jahrhunderten des Stillstands zeigt man sich besonders stolz auf neue Strassen, den Ausbau und die Verschönerung der Marktgasse, die sieben Feuerspritzen sowie die </w:t>
      </w:r>
      <w:r w:rsidR="00E376F3" w:rsidRPr="00031108">
        <w:t>„</w:t>
      </w:r>
      <w:r w:rsidRPr="00031108">
        <w:t>wohlbestellten</w:t>
      </w:r>
      <w:r w:rsidR="00E376F3" w:rsidRPr="00031108">
        <w:t>”</w:t>
      </w:r>
      <w:r w:rsidRPr="00031108">
        <w:t xml:space="preserve"> Wachen. Wie denn </w:t>
      </w:r>
      <w:r w:rsidR="00E376F3" w:rsidRPr="00031108">
        <w:t>„</w:t>
      </w:r>
      <w:r w:rsidRPr="00031108">
        <w:t>eine so starke Menschenzahl</w:t>
      </w:r>
      <w:r w:rsidR="00E376F3" w:rsidRPr="00031108">
        <w:t>”</w:t>
      </w:r>
      <w:r w:rsidRPr="00031108">
        <w:t xml:space="preserve"> alleine von der Landwirtschaft leben solle?, wird ganz am Schluss die Frage aufgeworfen. </w:t>
      </w:r>
      <w:r w:rsidR="00E376F3" w:rsidRPr="00031108">
        <w:t>„</w:t>
      </w:r>
      <w:r w:rsidRPr="00031108">
        <w:t>Was würde zuletzt aus so vielen verdienstlosen Haushaltungen werden, wenn ihnen Brod und U</w:t>
      </w:r>
      <w:r w:rsidRPr="00031108">
        <w:t>n</w:t>
      </w:r>
      <w:r w:rsidRPr="00031108">
        <w:t>terhalt auf einmahl abgehen sollte?</w:t>
      </w:r>
      <w:r w:rsidR="00E376F3" w:rsidRPr="00031108">
        <w:t>”</w:t>
      </w:r>
      <w:r w:rsidRPr="00031108">
        <w:t xml:space="preserve"> </w:t>
      </w:r>
    </w:p>
    <w:p w14:paraId="74D9BAB5" w14:textId="68A953DF" w:rsidR="00A52FAD" w:rsidRPr="00031108" w:rsidRDefault="00A52FAD" w:rsidP="00A52FAD">
      <w:pPr>
        <w:pStyle w:val="Fliesstext"/>
      </w:pPr>
      <w:r w:rsidRPr="00031108">
        <w:t>Das geradezu visionäre Bittgesuch aus Langenthal macht in Bern Eindruck. Am 19. J</w:t>
      </w:r>
      <w:r w:rsidRPr="00031108">
        <w:t>a</w:t>
      </w:r>
      <w:r w:rsidRPr="00031108">
        <w:t xml:space="preserve">nuar 1793 beschliessen </w:t>
      </w:r>
      <w:r w:rsidR="00E376F3" w:rsidRPr="00031108">
        <w:t>„</w:t>
      </w:r>
      <w:r w:rsidRPr="00031108">
        <w:t>Schultheiss und Rath der Stadt Bern</w:t>
      </w:r>
      <w:r w:rsidR="00E376F3" w:rsidRPr="00031108">
        <w:t>”</w:t>
      </w:r>
      <w:r w:rsidRPr="00031108">
        <w:t>, den Dörflern aus dem Oberaargau das Stadtrecht zu erteilen.</w:t>
      </w:r>
    </w:p>
    <w:p w14:paraId="5FAED3F9" w14:textId="784439B9" w:rsidR="00A52FAD" w:rsidRPr="00031108" w:rsidRDefault="00465C53" w:rsidP="00465C53">
      <w:pPr>
        <w:pStyle w:val="KapitelUntertitel03"/>
      </w:pPr>
      <w:r w:rsidRPr="00031108">
        <w:t xml:space="preserve">Bild 19: </w:t>
      </w:r>
      <w:r w:rsidR="00A52FAD" w:rsidRPr="00031108">
        <w:t>Das „Stadtrecht</w:t>
      </w:r>
      <w:r w:rsidR="00E376F3" w:rsidRPr="00031108">
        <w:t>„</w:t>
      </w:r>
    </w:p>
    <w:p w14:paraId="5106D1BF" w14:textId="54E15C76" w:rsidR="00A52FAD" w:rsidRPr="00031108" w:rsidRDefault="00E376F3" w:rsidP="00A52FAD">
      <w:pPr>
        <w:pStyle w:val="Fliesstext"/>
      </w:pPr>
      <w:r w:rsidRPr="00031108">
        <w:t>„</w:t>
      </w:r>
      <w:r w:rsidR="00A52FAD" w:rsidRPr="00031108">
        <w:t>Schultheiss und Rath der Stadt Bern. Unser Gruss bevor. Wohl-edelgebohrner und getreuer Amtsmann! Nachdeme Wir die von der Gemeind Langenthal uns angehente Bittschrift, dahin zweckend, das sie aus angebrachten Gründen ohne Patent ihre Wa</w:t>
      </w:r>
      <w:r w:rsidR="00A52FAD" w:rsidRPr="00031108">
        <w:t>a</w:t>
      </w:r>
      <w:r w:rsidR="00A52FAD" w:rsidRPr="00031108">
        <w:t>ren von aussenher anzuschaffen in die Fähigkeit gesezt werden möchten, durch un</w:t>
      </w:r>
      <w:r w:rsidR="00A52FAD" w:rsidRPr="00031108">
        <w:t>s</w:t>
      </w:r>
      <w:r w:rsidR="00A52FAD" w:rsidRPr="00031108">
        <w:lastRenderedPageBreak/>
        <w:t>ren wohlverordneten Commerzien Rath untersuchen und unss an heute den Vortrag erstatten lassen, haben wir befunden und erkent, dass jeder Burger in Langenthal in Zukunft befüeget sein solle, gleich den Burgeren übriger Städten hiesiger Landen se</w:t>
      </w:r>
      <w:r w:rsidR="00A52FAD" w:rsidRPr="00031108">
        <w:t>i</w:t>
      </w:r>
      <w:r w:rsidR="00A52FAD" w:rsidRPr="00031108">
        <w:t>ne Waren aussert Land anzukaufen und in dem Marktflecken ohne Patent freyen Ha</w:t>
      </w:r>
      <w:r w:rsidR="00A52FAD" w:rsidRPr="00031108">
        <w:t>n</w:t>
      </w:r>
      <w:r w:rsidR="00A52FAD" w:rsidRPr="00031108">
        <w:t>del zu treiben, dessen Ihr berichtet werdet, mit dem befelchlichen Auftrag, es der Gemeind Langenthal zu eröffnen und behörigen Orten zum künfftigen Verhalt ei</w:t>
      </w:r>
      <w:r w:rsidR="00A52FAD" w:rsidRPr="00031108">
        <w:t>n</w:t>
      </w:r>
      <w:r w:rsidR="00A52FAD" w:rsidRPr="00031108">
        <w:t xml:space="preserve">schreiben zu lassen. </w:t>
      </w:r>
    </w:p>
    <w:p w14:paraId="0DA96182" w14:textId="436C4BF1" w:rsidR="00A52FAD" w:rsidRPr="00031108" w:rsidRDefault="00A52FAD" w:rsidP="00A52FAD">
      <w:pPr>
        <w:pStyle w:val="Fliesstext"/>
      </w:pPr>
      <w:r w:rsidRPr="00031108">
        <w:t>Gott mit Euch. Geben den 19. Jenner 1793.</w:t>
      </w:r>
      <w:r w:rsidR="00E376F3" w:rsidRPr="00031108">
        <w:t>”</w:t>
      </w:r>
    </w:p>
    <w:p w14:paraId="1C5FCDF6" w14:textId="099C490E" w:rsidR="00A52FAD" w:rsidRPr="00031108" w:rsidRDefault="00377D48" w:rsidP="00465C53">
      <w:pPr>
        <w:pStyle w:val="KapitelUntertitel03"/>
      </w:pPr>
      <w:r w:rsidRPr="00031108">
        <w:t>Bild</w:t>
      </w:r>
      <w:r w:rsidR="00A52FAD" w:rsidRPr="00031108">
        <w:t xml:space="preserve"> 20: Reichtum spiegelt die Mühle</w:t>
      </w:r>
    </w:p>
    <w:p w14:paraId="226D19CE" w14:textId="08780F34" w:rsidR="00A52FAD" w:rsidRPr="00031108" w:rsidRDefault="00A52FAD" w:rsidP="00A52FAD">
      <w:pPr>
        <w:pStyle w:val="Fliesstext"/>
      </w:pPr>
      <w:r w:rsidRPr="00031108">
        <w:t>Die Autoren der „Beschreibung der Stadt und Republik Bern</w:t>
      </w:r>
      <w:r w:rsidR="00170E36" w:rsidRPr="00031108">
        <w:t>“</w:t>
      </w:r>
      <w:r w:rsidR="00377D48" w:rsidRPr="00031108">
        <w:t xml:space="preserve"> </w:t>
      </w:r>
      <w:r w:rsidR="00BE136C" w:rsidRPr="00031108">
        <w:t>eine Ü</w:t>
      </w:r>
      <w:r w:rsidRPr="00031108">
        <w:t>bersicht über den Kanton Bern, zwischen</w:t>
      </w:r>
      <w:r w:rsidR="00F5173A" w:rsidRPr="00031108">
        <w:t xml:space="preserve"> 1784 und 1796 von der typograf</w:t>
      </w:r>
      <w:r w:rsidRPr="00031108">
        <w:t>ischen Gesellschaft des Ka</w:t>
      </w:r>
      <w:r w:rsidRPr="00031108">
        <w:t>n</w:t>
      </w:r>
      <w:r w:rsidRPr="00031108">
        <w:t>tons Bern herausgegeben, stellen Langenthal vor der Helvetik nun zusammenfassend vor:</w:t>
      </w:r>
    </w:p>
    <w:p w14:paraId="4E83B998" w14:textId="74955A17" w:rsidR="00A52FAD" w:rsidRPr="00031108" w:rsidRDefault="00A52FAD" w:rsidP="00A52FAD">
      <w:pPr>
        <w:pStyle w:val="Fliesstext"/>
        <w:rPr>
          <w:i/>
        </w:rPr>
      </w:pPr>
      <w:r w:rsidRPr="00031108">
        <w:t>„</w:t>
      </w:r>
      <w:r w:rsidRPr="00031108">
        <w:rPr>
          <w:i/>
        </w:rPr>
        <w:t>Zu Langenthal gibt es nicht nur reiche Bauern, weil sie ihre Früchte gut verkaufen und verwerten, n</w:t>
      </w:r>
      <w:r w:rsidR="006468E3" w:rsidRPr="00031108">
        <w:rPr>
          <w:i/>
        </w:rPr>
        <w:t xml:space="preserve">amentlich mit reichen Müllern, </w:t>
      </w:r>
      <w:r w:rsidRPr="00031108">
        <w:rPr>
          <w:i/>
        </w:rPr>
        <w:t>sondern es haben sich auch Söhne von solchen Landleuten, der Handelsschaft gewidmet und die Gegend mit fleissigen Leuten angefüllt, die unter guter Aufsicht nicht bloss als Fabrikler, sondern auch als Landbauern dem Weberhandwerk unterliegen.</w:t>
      </w:r>
      <w:r w:rsidR="008D23BD" w:rsidRPr="00031108">
        <w:rPr>
          <w:i/>
        </w:rPr>
        <w:t>“</w:t>
      </w:r>
    </w:p>
    <w:p w14:paraId="6B43BC7C" w14:textId="77777777" w:rsidR="006633E5" w:rsidRDefault="00A52FAD" w:rsidP="00465C53">
      <w:pPr>
        <w:pStyle w:val="Fliesstext"/>
        <w:sectPr w:rsidR="006633E5" w:rsidSect="003574EC">
          <w:pgSz w:w="11900" w:h="16840"/>
          <w:pgMar w:top="1417" w:right="1417" w:bottom="1134" w:left="1417" w:header="708" w:footer="708" w:gutter="0"/>
          <w:cols w:space="708"/>
        </w:sectPr>
      </w:pPr>
      <w:r w:rsidRPr="00031108">
        <w:t>Tatsächlich: Langenthal wurde reich, dank der geglückten Symbiose zwischen Handel, Gewerbe und Landwirtschaft!</w:t>
      </w:r>
    </w:p>
    <w:p w14:paraId="04BB4142" w14:textId="514EB37B" w:rsidR="006633E5" w:rsidRPr="006633E5" w:rsidRDefault="00BC61CF" w:rsidP="00BC61CF">
      <w:pPr>
        <w:pStyle w:val="KapitelUntertitel01"/>
        <w:ind w:left="0"/>
      </w:pPr>
      <w:bookmarkStart w:id="16" w:name="_Toc227749348"/>
      <w:r w:rsidRPr="00031108">
        <w:lastRenderedPageBreak/>
        <w:t xml:space="preserve">Kommentar zur Powerpoint–Präsentation </w:t>
      </w:r>
      <w:r>
        <w:t>„</w:t>
      </w:r>
      <w:r w:rsidR="006633E5" w:rsidRPr="006633E5">
        <w:t>Die Entwicklung zum Industrieort nach dem Bahnanschluss von 1857</w:t>
      </w:r>
      <w:r>
        <w:t>“</w:t>
      </w:r>
      <w:bookmarkEnd w:id="16"/>
    </w:p>
    <w:p w14:paraId="2926B9F3" w14:textId="77777777" w:rsidR="006633E5" w:rsidRPr="006633E5" w:rsidRDefault="006633E5" w:rsidP="00104144">
      <w:pPr>
        <w:pStyle w:val="KapitelUntertitel03"/>
      </w:pPr>
      <w:r w:rsidRPr="006633E5">
        <w:t>Bild 2: Eisenbahnnetz 1857</w:t>
      </w:r>
    </w:p>
    <w:p w14:paraId="4DB876B8" w14:textId="7379A471" w:rsidR="006633E5" w:rsidRPr="00104144" w:rsidRDefault="006633E5" w:rsidP="00104144">
      <w:pPr>
        <w:pStyle w:val="Fliesstext"/>
      </w:pPr>
      <w:r w:rsidRPr="00104144">
        <w:t>Der Bau der Eisenbahnstrecke der Schweizerischen Centralbahn Olten</w:t>
      </w:r>
      <w:r w:rsidR="0023622D" w:rsidRPr="00104144">
        <w:t xml:space="preserve"> – </w:t>
      </w:r>
      <w:r w:rsidRPr="00104144">
        <w:t>Herz</w:t>
      </w:r>
      <w:r w:rsidRPr="00104144">
        <w:t>o</w:t>
      </w:r>
      <w:r w:rsidRPr="00104144">
        <w:t>gen</w:t>
      </w:r>
      <w:r w:rsidR="000222A9" w:rsidRPr="00104144">
        <w:t xml:space="preserve">buchsee – </w:t>
      </w:r>
      <w:r w:rsidRPr="00104144">
        <w:t>Solothurn und deren Eröffnung am 16. März 1857 war für die wir</w:t>
      </w:r>
      <w:r w:rsidRPr="00104144">
        <w:t>t</w:t>
      </w:r>
      <w:r w:rsidRPr="00104144">
        <w:t>schaftliche Entwicklung Langenthals entscheidend. Die Centralbahngesellschaft hatte</w:t>
      </w:r>
      <w:r w:rsidR="00231A2C" w:rsidRPr="00104144">
        <w:t xml:space="preserve"> bereits 1855 die Linie Liestal – Sissach – </w:t>
      </w:r>
      <w:r w:rsidRPr="00104144">
        <w:t>Läufelfingen eröffnet und diese durch den Bau des oberen Hauensteintunnels im Jahre 1858 mit Olten verbu</w:t>
      </w:r>
      <w:r w:rsidRPr="00104144">
        <w:t>n</w:t>
      </w:r>
      <w:r w:rsidRPr="00104144">
        <w:t>den. Olten war schon</w:t>
      </w:r>
      <w:r w:rsidR="006F57D6" w:rsidRPr="00104144">
        <w:t xml:space="preserve"> </w:t>
      </w:r>
      <w:r w:rsidRPr="00104144">
        <w:t xml:space="preserve">1856 mit </w:t>
      </w:r>
      <w:r w:rsidR="006F57D6" w:rsidRPr="00104144">
        <w:t xml:space="preserve">der Eröffnung der Strecke Olten – Aarburg – </w:t>
      </w:r>
      <w:r w:rsidRPr="00104144">
        <w:t>Emmenbrücke an das Eisenbahnnetz angeschlossen worden. Noch im glei</w:t>
      </w:r>
      <w:r w:rsidR="00836136" w:rsidRPr="00104144">
        <w:t xml:space="preserve">chen Jahr wurde die Linie Olten – </w:t>
      </w:r>
      <w:r w:rsidRPr="00104144">
        <w:t>Aarau in Betrieb genommen. Damit war der A</w:t>
      </w:r>
      <w:r w:rsidRPr="00104144">
        <w:t>n</w:t>
      </w:r>
      <w:r w:rsidR="00EB12DD" w:rsidRPr="00104144">
        <w:t>schluss</w:t>
      </w:r>
      <w:r w:rsidRPr="00104144">
        <w:t xml:space="preserve"> an die bereits bestehe</w:t>
      </w:r>
      <w:r w:rsidR="00BC61CF" w:rsidRPr="00104144">
        <w:t>nde Linie nach Zürich erfolgt.</w:t>
      </w:r>
    </w:p>
    <w:p w14:paraId="37AB8EEE" w14:textId="77777777" w:rsidR="006633E5" w:rsidRPr="006633E5" w:rsidRDefault="006633E5" w:rsidP="00104144">
      <w:pPr>
        <w:pStyle w:val="KapitelUntertitel03"/>
      </w:pPr>
      <w:r w:rsidRPr="006633E5">
        <w:t>Bild 3: Bahnverkehr Langenthal</w:t>
      </w:r>
    </w:p>
    <w:p w14:paraId="4B9702B2" w14:textId="7D5F0AB4" w:rsidR="006633E5" w:rsidRPr="00104144" w:rsidRDefault="006633E5" w:rsidP="00104144">
      <w:pPr>
        <w:pStyle w:val="Fliesstext"/>
      </w:pPr>
      <w:r w:rsidRPr="00104144">
        <w:t>Damit wurde auch Langenthal mit den Metro</w:t>
      </w:r>
      <w:r w:rsidR="005B61C8" w:rsidRPr="00104144">
        <w:t xml:space="preserve">polen Zürich, Basel, Solothurn </w:t>
      </w:r>
      <w:r w:rsidRPr="00104144">
        <w:t>und Bern verbunden. Der Bahnverkehr ergänzte den mühsamen, noch nicht motor</w:t>
      </w:r>
      <w:r w:rsidRPr="00104144">
        <w:t>i</w:t>
      </w:r>
      <w:r w:rsidRPr="00104144">
        <w:t>sierten Verkehr der Landstrasse und der f</w:t>
      </w:r>
      <w:r w:rsidR="005B61C8" w:rsidRPr="00104144">
        <w:t>rüheren Wasserstrasse und wurde</w:t>
      </w:r>
      <w:r w:rsidRPr="00104144">
        <w:t xml:space="preserve"> zum wichtigsten Mittel für den Gütertransport.</w:t>
      </w:r>
      <w:r w:rsidR="005B61C8" w:rsidRPr="00104144">
        <w:t xml:space="preserve"> Der Schienenverkehr eröffnete </w:t>
      </w:r>
      <w:r w:rsidRPr="00104144">
        <w:t>La</w:t>
      </w:r>
      <w:r w:rsidRPr="00104144">
        <w:t>n</w:t>
      </w:r>
      <w:r w:rsidRPr="00104144">
        <w:t>genthal neue Perspektiven. Die Bahn und der bereits 1856 von der Centralbah</w:t>
      </w:r>
      <w:r w:rsidRPr="00104144">
        <w:t>n</w:t>
      </w:r>
      <w:r w:rsidRPr="00104144">
        <w:t>gesellschaft neu erstellte Bahnhof wurde</w:t>
      </w:r>
      <w:r w:rsidR="00895B3A" w:rsidRPr="00104144">
        <w:t>n</w:t>
      </w:r>
      <w:r w:rsidRPr="00104144">
        <w:t xml:space="preserve"> allerdings nicht nur freudig be</w:t>
      </w:r>
      <w:r w:rsidR="00966746" w:rsidRPr="00104144">
        <w:t>grüss</w:t>
      </w:r>
      <w:r w:rsidRPr="00104144">
        <w:t xml:space="preserve">t. Die Bahn hatte Auswirkungen auf die bisher wichtige Stellung Langenthals als Stapelplatz im Warendurchgangsverkehr. Zudem erfuhr der Marktverkehr eine erhebliche Einbusse. </w:t>
      </w:r>
    </w:p>
    <w:p w14:paraId="2DB1C0C6" w14:textId="77777777" w:rsidR="006633E5" w:rsidRPr="006633E5" w:rsidRDefault="006633E5" w:rsidP="00104144">
      <w:pPr>
        <w:pStyle w:val="KapitelUntertitel03"/>
      </w:pPr>
      <w:r w:rsidRPr="006633E5">
        <w:t>Bild 4: Bahnhofgebäude</w:t>
      </w:r>
    </w:p>
    <w:p w14:paraId="173D3763" w14:textId="27A86342" w:rsidR="006633E5" w:rsidRPr="006633E5" w:rsidRDefault="006633E5" w:rsidP="006633E5">
      <w:pPr>
        <w:pStyle w:val="Fliesstext"/>
      </w:pPr>
      <w:r w:rsidRPr="006633E5">
        <w:t xml:space="preserve">Langenthal hatte bereits 1856 ein grosszügiges Bahnhofgebäude erhalten. Um den Bahnhof hatte es kaum Verkehr. Die transportierten Güter wurden noch mit Pferd und Wagen </w:t>
      </w:r>
      <w:r w:rsidR="00BF79A7">
        <w:t>abgeholt. Für die Binnenverteil</w:t>
      </w:r>
      <w:r w:rsidRPr="006633E5">
        <w:t xml:space="preserve">ung der Güter im Dorf konnte man auf Pferd und Wagen nicht verzichten. </w:t>
      </w:r>
    </w:p>
    <w:p w14:paraId="039E5A8C" w14:textId="77777777" w:rsidR="006633E5" w:rsidRPr="006633E5" w:rsidRDefault="006633E5" w:rsidP="00104144">
      <w:pPr>
        <w:pStyle w:val="KapitelUntertitel03"/>
      </w:pPr>
      <w:r w:rsidRPr="006633E5">
        <w:t>Bild 5: Bahn contra Fuhrhalterei</w:t>
      </w:r>
    </w:p>
    <w:p w14:paraId="6D045984" w14:textId="2F74607C" w:rsidR="006633E5" w:rsidRPr="006633E5" w:rsidRDefault="007F47B4" w:rsidP="006633E5">
      <w:pPr>
        <w:pStyle w:val="Fliesstext"/>
      </w:pPr>
      <w:r>
        <w:t xml:space="preserve">Allerdings waren die </w:t>
      </w:r>
      <w:r w:rsidR="006633E5" w:rsidRPr="006633E5">
        <w:t>Folgen des Eisenbahnverkehrs für das einheimische Gas</w:t>
      </w:r>
      <w:r w:rsidR="006633E5" w:rsidRPr="006633E5">
        <w:t>t</w:t>
      </w:r>
      <w:r w:rsidR="006633E5" w:rsidRPr="006633E5">
        <w:t>gewerbe, die Fuhrhalterei und für alle, die ihr Auskommen fast ausschliesslich im bisherigen Strassendurchgangsverkehr gefunden hatten</w:t>
      </w:r>
      <w:r w:rsidR="00A775C1">
        <w:t>, schmerzlich</w:t>
      </w:r>
      <w:r w:rsidR="006633E5" w:rsidRPr="006633E5">
        <w:t>. Zudem blick</w:t>
      </w:r>
      <w:r w:rsidR="002D22B7">
        <w:t xml:space="preserve">ten </w:t>
      </w:r>
      <w:r w:rsidR="006633E5" w:rsidRPr="006633E5">
        <w:t>damals die Langenthaler Gewerbetreibenden auch skeptisch auf die i</w:t>
      </w:r>
      <w:r w:rsidR="006633E5" w:rsidRPr="006633E5">
        <w:t>n</w:t>
      </w:r>
      <w:r w:rsidR="006633E5" w:rsidRPr="006633E5">
        <w:t xml:space="preserve">dustriellen Entwicklungsmöglichkeiten, welche das neue Bahnhofareal bot. Sie </w:t>
      </w:r>
      <w:r w:rsidR="00BA3F81">
        <w:t xml:space="preserve">sahen bloss, wie der Bahnhof </w:t>
      </w:r>
      <w:r w:rsidR="006633E5" w:rsidRPr="006633E5">
        <w:t xml:space="preserve">abseits vom Dorfkern zu stehen kam und die Bahnreisenden </w:t>
      </w:r>
      <w:r w:rsidR="005839FE">
        <w:t xml:space="preserve">dem lokalen Gewerbe kaum einen </w:t>
      </w:r>
      <w:r w:rsidR="006633E5" w:rsidRPr="006633E5">
        <w:t>Nutzen brachten. Deshalb ha</w:t>
      </w:r>
      <w:r w:rsidR="006633E5" w:rsidRPr="006633E5">
        <w:t>t</w:t>
      </w:r>
      <w:r w:rsidR="006633E5" w:rsidRPr="006633E5">
        <w:t>ten sich die Gewerbler im Rahmen der Planung der neuen Bahnstrecke für eine an</w:t>
      </w:r>
      <w:r w:rsidR="005839FE">
        <w:t>dere</w:t>
      </w:r>
      <w:r w:rsidR="006633E5" w:rsidRPr="006633E5">
        <w:t xml:space="preserve"> Linienführung eingesetzt! Erfolglos. Der Durchschnittslangenthaler b</w:t>
      </w:r>
      <w:r w:rsidR="006633E5" w:rsidRPr="006633E5">
        <w:t>e</w:t>
      </w:r>
      <w:r w:rsidR="006633E5" w:rsidRPr="006633E5">
        <w:t xml:space="preserve">gegnete dem neuen Bahnverkehr skeptisch. </w:t>
      </w:r>
    </w:p>
    <w:p w14:paraId="04860A6D" w14:textId="77777777" w:rsidR="006633E5" w:rsidRPr="006633E5" w:rsidRDefault="006633E5" w:rsidP="00104144">
      <w:pPr>
        <w:pStyle w:val="KapitelUntertitel03"/>
      </w:pPr>
      <w:r w:rsidRPr="006633E5">
        <w:lastRenderedPageBreak/>
        <w:t>Bild 6: Firmen an der Bahnlinie</w:t>
      </w:r>
    </w:p>
    <w:p w14:paraId="254AAAB3" w14:textId="0D21EA90" w:rsidR="006633E5" w:rsidRPr="006633E5" w:rsidRDefault="006633E5" w:rsidP="006633E5">
      <w:pPr>
        <w:pStyle w:val="Fliesstext"/>
      </w:pPr>
      <w:r w:rsidRPr="006633E5">
        <w:t>Erst ei</w:t>
      </w:r>
      <w:r w:rsidR="005839FE">
        <w:t>nige Jahrzehnte später entdeckten die Langenthaler</w:t>
      </w:r>
      <w:r w:rsidRPr="006633E5">
        <w:t>, wie das neue Ve</w:t>
      </w:r>
      <w:r w:rsidRPr="006633E5">
        <w:t>r</w:t>
      </w:r>
      <w:r w:rsidRPr="006633E5">
        <w:t>kehrsmittel manchem brotlos gewordenen Bürger eine neue Erwerbsmöglichkeit bot: In den entstehenden Indu</w:t>
      </w:r>
      <w:r w:rsidR="00816DA5">
        <w:t>striebetrieben, die den Anschluss</w:t>
      </w:r>
      <w:r w:rsidRPr="006633E5">
        <w:t xml:space="preserve"> Langenthals an das nationale Bahnnetz zu nutzen wussten. </w:t>
      </w:r>
    </w:p>
    <w:p w14:paraId="3A74D9F5" w14:textId="6626FC1D" w:rsidR="006633E5" w:rsidRPr="006633E5" w:rsidRDefault="00104144" w:rsidP="00104144">
      <w:pPr>
        <w:pStyle w:val="KapitelUntertitel03"/>
      </w:pPr>
      <w:r>
        <w:t xml:space="preserve">Bild 7: </w:t>
      </w:r>
      <w:r w:rsidR="006633E5" w:rsidRPr="006633E5">
        <w:t>Zweigbahn nach Huttwil</w:t>
      </w:r>
    </w:p>
    <w:p w14:paraId="2FDA695E" w14:textId="663D4C6C" w:rsidR="006633E5" w:rsidRPr="006633E5" w:rsidRDefault="006633E5" w:rsidP="006633E5">
      <w:pPr>
        <w:pStyle w:val="Fliesstext"/>
      </w:pPr>
      <w:r w:rsidRPr="006633E5">
        <w:t xml:space="preserve">Langenthal fand 1857 Anschluss an die Eisenbahnlinie Olten – Bern. 1889 wurde die </w:t>
      </w:r>
      <w:r w:rsidR="006936F4">
        <w:t xml:space="preserve">LHB, die Langenthal – </w:t>
      </w:r>
      <w:r w:rsidRPr="006633E5">
        <w:t>Huttwil-Bahn eröffnet. Das Langetent</w:t>
      </w:r>
      <w:r w:rsidR="003205BA">
        <w:t>a</w:t>
      </w:r>
      <w:r w:rsidRPr="006633E5">
        <w:t>l wurde mit dem Schienenverkehr erschlossen.</w:t>
      </w:r>
    </w:p>
    <w:p w14:paraId="18946C55" w14:textId="77777777" w:rsidR="006633E5" w:rsidRPr="006633E5" w:rsidRDefault="006633E5" w:rsidP="00104144">
      <w:pPr>
        <w:pStyle w:val="KapitelUntertitel03"/>
      </w:pPr>
      <w:r w:rsidRPr="006633E5">
        <w:t>Bild 8: Bahn nach Niederbipp und Melchnau</w:t>
      </w:r>
    </w:p>
    <w:p w14:paraId="110CB25A" w14:textId="77777777" w:rsidR="006633E5" w:rsidRPr="006633E5" w:rsidRDefault="006633E5" w:rsidP="006633E5">
      <w:pPr>
        <w:pStyle w:val="Fliesstext"/>
      </w:pPr>
      <w:r w:rsidRPr="006633E5">
        <w:t>1907 wurde die Strecke nach Niederbipp eröffnet, und fünf Jahre später nahm die „Melchnaubahn“ ihren Betrieb auf (1912).</w:t>
      </w:r>
    </w:p>
    <w:p w14:paraId="68ED2693" w14:textId="77777777" w:rsidR="006633E5" w:rsidRPr="006633E5" w:rsidRDefault="006633E5" w:rsidP="00104144">
      <w:pPr>
        <w:pStyle w:val="KapitelUntertitel03"/>
      </w:pPr>
      <w:r w:rsidRPr="006633E5">
        <w:t>Bild 9: Gugelmann beim Bahnhof</w:t>
      </w:r>
    </w:p>
    <w:p w14:paraId="6CEDC199" w14:textId="06CCD157" w:rsidR="006633E5" w:rsidRPr="006633E5" w:rsidRDefault="006633E5" w:rsidP="006633E5">
      <w:pPr>
        <w:pStyle w:val="Fliesstext"/>
      </w:pPr>
      <w:r w:rsidRPr="006633E5">
        <w:t>Die neuen Verkehrslinien setzten die Industrialisierung in Gang. Von 1862 bis 1910 entstanden über ein Dutzend Firmen, darunter mechanische Webereien, Maschinen-, Teppich- und Porzellanfabriken, Ziegeleien, Grafische Unte</w:t>
      </w:r>
      <w:r w:rsidR="003205BA">
        <w:t>r</w:t>
      </w:r>
      <w:r w:rsidRPr="006633E5">
        <w:t>nehmen und Bauunternehmen.</w:t>
      </w:r>
      <w:r w:rsidR="003205BA">
        <w:t xml:space="preserve"> </w:t>
      </w:r>
      <w:r w:rsidRPr="006633E5">
        <w:t xml:space="preserve">Die bekanntesten der damals entstandenen Firmen sind die Textilfabrik Gugelmann (1862), </w:t>
      </w:r>
      <w:r w:rsidR="00FA533E">
        <w:t>…</w:t>
      </w:r>
    </w:p>
    <w:p w14:paraId="557941D7" w14:textId="77777777" w:rsidR="006633E5" w:rsidRPr="006633E5" w:rsidRDefault="006633E5" w:rsidP="00104144">
      <w:pPr>
        <w:pStyle w:val="KapitelUntertitel03"/>
      </w:pPr>
      <w:r w:rsidRPr="006633E5">
        <w:t>Bild 10: Maschinenfabrik Ammann</w:t>
      </w:r>
    </w:p>
    <w:p w14:paraId="27DFB970" w14:textId="40418890" w:rsidR="006633E5" w:rsidRPr="006633E5" w:rsidRDefault="00FA533E" w:rsidP="006633E5">
      <w:pPr>
        <w:pStyle w:val="Fliesstext"/>
      </w:pPr>
      <w:r>
        <w:t xml:space="preserve">… </w:t>
      </w:r>
      <w:r w:rsidR="006633E5" w:rsidRPr="006633E5">
        <w:t>die Maschinenfabrik Amma</w:t>
      </w:r>
      <w:r>
        <w:t>nn (1864 in Madiswil gegründet).</w:t>
      </w:r>
    </w:p>
    <w:p w14:paraId="57AD7B93" w14:textId="77777777" w:rsidR="006633E5" w:rsidRPr="006633E5" w:rsidRDefault="006633E5" w:rsidP="00104144">
      <w:pPr>
        <w:pStyle w:val="KapitelUntertitel03"/>
      </w:pPr>
      <w:r w:rsidRPr="006633E5">
        <w:t>Bild 11: Teppichfabrik Ruckstuhl</w:t>
      </w:r>
    </w:p>
    <w:p w14:paraId="356A92B7" w14:textId="38D495DD" w:rsidR="006633E5" w:rsidRPr="006633E5" w:rsidRDefault="006633E5" w:rsidP="006633E5">
      <w:pPr>
        <w:pStyle w:val="Fliesstext"/>
      </w:pPr>
      <w:r w:rsidRPr="006633E5">
        <w:t>Im Dorfinnern wurde die Textil- und Teppichfirma Ruckstuhl (1881), die Leine</w:t>
      </w:r>
      <w:r w:rsidRPr="006633E5">
        <w:t>n</w:t>
      </w:r>
      <w:r w:rsidR="00FA533E">
        <w:t>weberei Langenthal (1889)</w:t>
      </w:r>
      <w:r w:rsidRPr="006633E5">
        <w:t xml:space="preserve"> und </w:t>
      </w:r>
      <w:r w:rsidR="00FA533E">
        <w:t>…</w:t>
      </w:r>
    </w:p>
    <w:p w14:paraId="7E5339F1" w14:textId="77777777" w:rsidR="006633E5" w:rsidRPr="006633E5" w:rsidRDefault="006633E5" w:rsidP="00104144">
      <w:pPr>
        <w:pStyle w:val="KapitelUntertitel03"/>
      </w:pPr>
      <w:r w:rsidRPr="006633E5">
        <w:t>Bild 12: Porzellanfabrik Langenthal</w:t>
      </w:r>
    </w:p>
    <w:p w14:paraId="59E2D380" w14:textId="700CA1D8" w:rsidR="006633E5" w:rsidRPr="006633E5" w:rsidRDefault="00D2252E" w:rsidP="006633E5">
      <w:pPr>
        <w:pStyle w:val="Fliesstext"/>
      </w:pPr>
      <w:r>
        <w:t xml:space="preserve">… </w:t>
      </w:r>
      <w:r w:rsidR="006633E5" w:rsidRPr="006633E5">
        <w:t>die Porzellanfabrik Langenthal (1906)</w:t>
      </w:r>
      <w:r w:rsidR="00843F87">
        <w:t xml:space="preserve"> gegründet</w:t>
      </w:r>
      <w:r w:rsidR="006633E5" w:rsidRPr="006633E5">
        <w:t>. Es sind Firmen, die im 20. Jahrhundert mit ihren zum Teil über 1000 Arbeitsplätzen Generatione</w:t>
      </w:r>
      <w:r>
        <w:t>n von A</w:t>
      </w:r>
      <w:r>
        <w:t>r</w:t>
      </w:r>
      <w:r>
        <w:t xml:space="preserve">beitnehmenden prägten. </w:t>
      </w:r>
    </w:p>
    <w:p w14:paraId="30468630" w14:textId="77777777" w:rsidR="006633E5" w:rsidRPr="006633E5" w:rsidRDefault="006633E5" w:rsidP="00104144">
      <w:pPr>
        <w:pStyle w:val="KapitelUntertitel03"/>
      </w:pPr>
      <w:r w:rsidRPr="006633E5">
        <w:t>Bild 13: Bierbrauerei</w:t>
      </w:r>
    </w:p>
    <w:p w14:paraId="1C96AD4A" w14:textId="77777777" w:rsidR="006633E5" w:rsidRPr="006633E5" w:rsidRDefault="006633E5" w:rsidP="006633E5">
      <w:pPr>
        <w:pStyle w:val="Fliesstext"/>
      </w:pPr>
      <w:r w:rsidRPr="006633E5">
        <w:t>Auch der Handel mit Landwirtschaftsprodukten und die Produktion von Na</w:t>
      </w:r>
      <w:r w:rsidRPr="006633E5">
        <w:t>h</w:t>
      </w:r>
      <w:r w:rsidRPr="006633E5">
        <w:t>rungsmitteln wie die Bierproduktion nahmen um die Jahrhundertwende einen grossen Aufschwung. 1899 errichtete die Familie Baumberger eine Grossbrau</w:t>
      </w:r>
      <w:r w:rsidRPr="006633E5">
        <w:t>e</w:t>
      </w:r>
      <w:r w:rsidRPr="006633E5">
        <w:t>rei.</w:t>
      </w:r>
    </w:p>
    <w:p w14:paraId="23DCD89B" w14:textId="77777777" w:rsidR="00FD6547" w:rsidRDefault="00FD6547" w:rsidP="00104144">
      <w:pPr>
        <w:pStyle w:val="KapitelUntertitel03"/>
        <w:sectPr w:rsidR="00FD6547" w:rsidSect="00526BB6">
          <w:pgSz w:w="11900" w:h="16840"/>
          <w:pgMar w:top="1418" w:right="1701" w:bottom="1134" w:left="1701" w:header="709" w:footer="709" w:gutter="0"/>
          <w:cols w:space="708"/>
        </w:sectPr>
      </w:pPr>
    </w:p>
    <w:p w14:paraId="41EC421D" w14:textId="21465FFB" w:rsidR="006633E5" w:rsidRPr="006633E5" w:rsidRDefault="006633E5" w:rsidP="00104144">
      <w:pPr>
        <w:pStyle w:val="KapitelUntertitel03"/>
      </w:pPr>
      <w:r w:rsidRPr="006633E5">
        <w:lastRenderedPageBreak/>
        <w:t>Bild 14: Berner Münzen im 19. Jahrhundert</w:t>
      </w:r>
    </w:p>
    <w:p w14:paraId="1FB1318C" w14:textId="13BF53EF" w:rsidR="006633E5" w:rsidRPr="006633E5" w:rsidRDefault="006633E5" w:rsidP="006633E5">
      <w:pPr>
        <w:pStyle w:val="Fliesstext"/>
      </w:pPr>
      <w:r w:rsidRPr="006633E5">
        <w:t xml:space="preserve">Die Industrialisierung ist auch verbunden mit der Gründung von Banken: 1823 entstand die Amtsersparniskasse des Amtes Aarwangen (bis 1996), 1884 </w:t>
      </w:r>
      <w:r w:rsidR="00F90000">
        <w:t xml:space="preserve">die </w:t>
      </w:r>
      <w:r w:rsidRPr="006633E5">
        <w:t xml:space="preserve">Kantonalbank, 1867 </w:t>
      </w:r>
      <w:r w:rsidR="00F90000">
        <w:t xml:space="preserve">die </w:t>
      </w:r>
      <w:r w:rsidRPr="006633E5">
        <w:t xml:space="preserve">Bank in Langenthal (bis 1995). </w:t>
      </w:r>
    </w:p>
    <w:p w14:paraId="3A4DCEB5" w14:textId="77777777" w:rsidR="006633E5" w:rsidRPr="006633E5" w:rsidRDefault="006633E5" w:rsidP="00104144">
      <w:pPr>
        <w:pStyle w:val="KapitelUntertitel03"/>
      </w:pPr>
      <w:r w:rsidRPr="006633E5">
        <w:t>Bild 15: Käsehandlung Sommer</w:t>
      </w:r>
    </w:p>
    <w:p w14:paraId="55FFB79D" w14:textId="3B7F1CEB" w:rsidR="006633E5" w:rsidRPr="006633E5" w:rsidRDefault="006633E5" w:rsidP="006633E5">
      <w:pPr>
        <w:pStyle w:val="Fliesstext"/>
      </w:pPr>
      <w:r w:rsidRPr="006633E5">
        <w:t>Weiter entstanden in diesen Jahren bedeutende Handelsfirmen (Wein, Käse, E</w:t>
      </w:r>
      <w:r w:rsidRPr="006633E5">
        <w:t>i</w:t>
      </w:r>
      <w:r w:rsidR="00FC0BCC">
        <w:t xml:space="preserve">senwaren). </w:t>
      </w:r>
      <w:r w:rsidRPr="006633E5">
        <w:t>Motor der industriellen Entwicklung war nicht nur die gute Verkehr</w:t>
      </w:r>
      <w:r w:rsidRPr="006633E5">
        <w:t>s</w:t>
      </w:r>
      <w:r w:rsidR="00817E7E">
        <w:t xml:space="preserve">lage von Langenthal sowie </w:t>
      </w:r>
      <w:r w:rsidRPr="006633E5">
        <w:t>das Geld, welches d</w:t>
      </w:r>
      <w:r w:rsidR="00B22A6A">
        <w:t>ie Banken zur Verfügung stellte</w:t>
      </w:r>
      <w:r w:rsidRPr="006633E5">
        <w:t xml:space="preserve">, es war auch die </w:t>
      </w:r>
      <w:r w:rsidR="00DF5FF7">
        <w:t>Nutzung der Elektrizität</w:t>
      </w:r>
      <w:r w:rsidRPr="006633E5">
        <w:t xml:space="preserve">. </w:t>
      </w:r>
    </w:p>
    <w:p w14:paraId="3A556635" w14:textId="77777777" w:rsidR="006633E5" w:rsidRPr="006633E5" w:rsidRDefault="006633E5" w:rsidP="00104144">
      <w:pPr>
        <w:pStyle w:val="KapitelUntertitel03"/>
      </w:pPr>
      <w:r w:rsidRPr="006633E5">
        <w:t>Bild 16: EW Wynau</w:t>
      </w:r>
    </w:p>
    <w:p w14:paraId="78A5BBB6" w14:textId="6F2B0DFC" w:rsidR="006633E5" w:rsidRPr="006633E5" w:rsidRDefault="006633E5" w:rsidP="005C4F35">
      <w:pPr>
        <w:pStyle w:val="Fliesstext"/>
      </w:pPr>
      <w:r w:rsidRPr="006633E5">
        <w:t>1895 wurden die „Elektrizitätswerke Wynau“ als private Gesellschaft gegründet. Das Kraftwerk Wynau an der Aare lieferte im Januar 1896 den ersten Strom, produziert mit fünf Drehstrommaschinen. Acht Jahre später wurde die Aktieng</w:t>
      </w:r>
      <w:r w:rsidRPr="006633E5">
        <w:t>e</w:t>
      </w:r>
      <w:r w:rsidRPr="006633E5">
        <w:t>sellschaft von 27 Gemeinden für 1,5 Millionen Franken übernommen. In den Folgejahren wurde das Kraftwerk ausgebaut und die Anlagen erneuert. Für den Transport der Energie vom Kraftwerk hin zu den Verbrauchern wurden Leitung</w:t>
      </w:r>
      <w:r w:rsidRPr="006633E5">
        <w:t>s</w:t>
      </w:r>
      <w:r w:rsidRPr="006633E5">
        <w:t>netze gebaut. Die neue Energie förderte die wirtschaftliche Entwicklung Langen</w:t>
      </w:r>
      <w:r w:rsidRPr="006633E5">
        <w:t>t</w:t>
      </w:r>
      <w:r w:rsidRPr="006633E5">
        <w:t xml:space="preserve">hals nachhaltig.  </w:t>
      </w:r>
    </w:p>
    <w:p w14:paraId="17AD3F3F" w14:textId="43A629BB" w:rsidR="006633E5" w:rsidRPr="006633E5" w:rsidRDefault="006633E5" w:rsidP="00104144">
      <w:pPr>
        <w:pStyle w:val="KapitelUntertitel03"/>
      </w:pPr>
      <w:r w:rsidRPr="006633E5">
        <w:t>Bild 17: Industrie und Gewerbe in Langenthal</w:t>
      </w:r>
    </w:p>
    <w:p w14:paraId="3BFE8156" w14:textId="3419033D" w:rsidR="006633E5" w:rsidRPr="00322BC3" w:rsidRDefault="006633E5" w:rsidP="00322BC3">
      <w:pPr>
        <w:pStyle w:val="Fliesstext"/>
        <w:rPr>
          <w:i/>
        </w:rPr>
      </w:pPr>
      <w:r w:rsidRPr="00322BC3">
        <w:rPr>
          <w:i/>
        </w:rPr>
        <w:t>Diese Bilder symbolisieren die Langenthaler Wirtschaftskraft.</w:t>
      </w:r>
      <w:r w:rsidR="00322BC3" w:rsidRPr="00322BC3">
        <w:rPr>
          <w:i/>
        </w:rPr>
        <w:t xml:space="preserve"> </w:t>
      </w:r>
      <w:r w:rsidRPr="00322BC3">
        <w:rPr>
          <w:i/>
        </w:rPr>
        <w:t>(Schüler können sie leicht aufzählen).</w:t>
      </w:r>
    </w:p>
    <w:p w14:paraId="0317F9DC" w14:textId="77777777" w:rsidR="006633E5" w:rsidRPr="006633E5" w:rsidRDefault="006633E5" w:rsidP="00104144">
      <w:pPr>
        <w:pStyle w:val="KapitelUntertitel03"/>
      </w:pPr>
      <w:r w:rsidRPr="006633E5">
        <w:t>Bild 18: Johann Bützberger</w:t>
      </w:r>
    </w:p>
    <w:p w14:paraId="49D9165B" w14:textId="01CC93C1" w:rsidR="006633E5" w:rsidRPr="006633E5" w:rsidRDefault="006633E5" w:rsidP="006633E5">
      <w:pPr>
        <w:pStyle w:val="Fliesstext"/>
      </w:pPr>
      <w:r w:rsidRPr="006633E5">
        <w:t>Der wirtschaftliche Aufschwung war auch das Werk von Persönlichkeiten, deren Denken stark von jenem liberalen Geist geprägt war, welcher sich im 19. Jah</w:t>
      </w:r>
      <w:r w:rsidRPr="006633E5">
        <w:t>r</w:t>
      </w:r>
      <w:r w:rsidRPr="006633E5">
        <w:t>hundert in Langenthal entfaltete und der sich auch im kirchlichen Leben zeigt</w:t>
      </w:r>
      <w:r w:rsidR="00390267">
        <w:t>e. Etwa von Johann Bützberger:</w:t>
      </w:r>
      <w:r w:rsidRPr="006633E5">
        <w:t xml:space="preserve"> Bützberger wurde am 16. November 1820 in Ble</w:t>
      </w:r>
      <w:r w:rsidRPr="006633E5">
        <w:t>i</w:t>
      </w:r>
      <w:r w:rsidRPr="006633E5">
        <w:t>enbach geboren. Gestorben ist er am 2. Februar 1886 in Langenthal. Sein Vater war in Bleienbach Drechsler, seine Mutter Verena war eine geborene Dennler von Langenthal. Bützberger heiratete zunächst Irma Margaritha Bischoff, die Tochter eines Thuner Advokaten, später in Langenthal Rosina Sommer. Nach dem B</w:t>
      </w:r>
      <w:r w:rsidRPr="006633E5">
        <w:t>e</w:t>
      </w:r>
      <w:r w:rsidRPr="006633E5">
        <w:t>such der Schulen in Langenthal bildete sich Bützberger autodidaktisch weiter und wurde Schreiber auf der Obergerichtskanzlei in Bern. Daneben absolvierte er ein Rechtsstudium an der Universität Bern. Nach dessen Abschluss betrieb er ab 1844 in Langenthal eine Anwaltskanzlei. Bützberger war zunächst nicht ein Mann der Wirtschaft, aber mit seinem politischen Handeln hat er die wesentlichen V</w:t>
      </w:r>
      <w:r w:rsidRPr="006633E5">
        <w:t>o</w:t>
      </w:r>
      <w:r w:rsidRPr="006633E5">
        <w:t>raussetzungen geschaffen, dass die Industrie in Langenthal expandieren konnte. Er sorgte für den Anschluss Langenthals an die Schwe</w:t>
      </w:r>
      <w:r w:rsidR="003E046F">
        <w:t>izerische Centralb</w:t>
      </w:r>
      <w:r w:rsidRPr="006633E5">
        <w:t>ahn. 1853 erreichte er, d</w:t>
      </w:r>
      <w:r w:rsidR="00A94D01">
        <w:t xml:space="preserve">ass das Trassee der Linie Olten – </w:t>
      </w:r>
      <w:r w:rsidRPr="006633E5">
        <w:t>Herzogenbuchsee nicht wie geplant am Dorf vorbei (heutige Linie der Bahn 2000) gezogen wurde, so</w:t>
      </w:r>
      <w:r w:rsidRPr="006633E5">
        <w:t>n</w:t>
      </w:r>
      <w:r w:rsidRPr="006633E5">
        <w:t xml:space="preserve">dern einen Kilometer Richtung Ortsmitte verlegt wurde. Wäre dieser Schritt nicht </w:t>
      </w:r>
      <w:r w:rsidRPr="006633E5">
        <w:lastRenderedPageBreak/>
        <w:t>gelungen, Langenthal hätte sich anders entwickelt. Bützberger war von 1844 bis 1846 Grossrat, 1849 lehnte er die Wahl in den Regierungsrat ab. Von 1849 bis zu seinem Tod war er freisinniger Nationalrat. Als Oberst wurde er Oberauditor der Armee und war mit seinem Freund, Bundesrat Jakob Stämpfli, Mitglied der Studentenverbindung Helvetia. Bützberger bekannte sich rechtsphilosophisch zur "jungen Rechtsschule" von Wilhelm Snell, deren weltanschauliche Grundlagen das Naturrecht und die Prinzipien der repräsentativen Demokratie waren. Im Langenthaler Bärenleist, den er gründete, wurden diese Grundlagen diskutiert und Wege gesucht, sie umzusetzen. Im Grossen Rat engagierte er sich auch für ein besseres Schulwes</w:t>
      </w:r>
      <w:r w:rsidR="00AF61CE">
        <w:t>en und ein gerechtes Erbrecht, i</w:t>
      </w:r>
      <w:r w:rsidRPr="006633E5">
        <w:t>m Nationalrat für ein ei</w:t>
      </w:r>
      <w:r w:rsidRPr="006633E5">
        <w:t>n</w:t>
      </w:r>
      <w:r w:rsidRPr="006633E5">
        <w:t>heitliches Recht, die Presse- und Niederlassungsfreiheit und eine liberale Asylpraxis. Bützberger entwickelte sich zu einem gemässigten Radikalen, der mit seinem Denken und Handeln das wirtschaftsfreundliche Klima in Langenthal fö</w:t>
      </w:r>
      <w:r w:rsidRPr="006633E5">
        <w:t>r</w:t>
      </w:r>
      <w:r w:rsidRPr="006633E5">
        <w:t>derte, das mit ein Motor für die einsetzende industrielle Entwicklung in Langen</w:t>
      </w:r>
      <w:r w:rsidRPr="006633E5">
        <w:t>t</w:t>
      </w:r>
      <w:r w:rsidR="00104144">
        <w:t xml:space="preserve">hal wurde. </w:t>
      </w:r>
      <w:r w:rsidRPr="006633E5">
        <w:t> </w:t>
      </w:r>
    </w:p>
    <w:p w14:paraId="283B8C0F" w14:textId="1F7DBE8F" w:rsidR="006633E5" w:rsidRPr="006633E5" w:rsidRDefault="006633E5" w:rsidP="00104144">
      <w:pPr>
        <w:pStyle w:val="KapitelUntertitel03"/>
      </w:pPr>
      <w:r w:rsidRPr="006633E5">
        <w:t>Bild 19: J</w:t>
      </w:r>
      <w:r w:rsidR="008B3F1C">
        <w:t>ohann Friedrich Gugelmann (1829–1898)</w:t>
      </w:r>
      <w:r w:rsidR="0035081A">
        <w:t xml:space="preserve"> </w:t>
      </w:r>
      <w:r w:rsidR="008B3F1C">
        <w:t>/</w:t>
      </w:r>
      <w:r w:rsidR="0035081A">
        <w:t xml:space="preserve"> </w:t>
      </w:r>
      <w:r w:rsidR="008B3F1C">
        <w:t>Arnold Gugelmann (1852–1921)</w:t>
      </w:r>
    </w:p>
    <w:p w14:paraId="297B0439" w14:textId="133D0776" w:rsidR="006633E5" w:rsidRPr="006633E5" w:rsidRDefault="006633E5" w:rsidP="00ED1EAE">
      <w:pPr>
        <w:pStyle w:val="Fliesstext"/>
      </w:pPr>
      <w:r w:rsidRPr="006633E5">
        <w:t>Johann Friedrich Gugelmann wurde am 8. Mai 1829 in Langenthal geboren. Er starb am 11.</w:t>
      </w:r>
      <w:r w:rsidR="0035081A">
        <w:t xml:space="preserve"> </w:t>
      </w:r>
      <w:r w:rsidRPr="006633E5">
        <w:t>November 1898 im Alter von 68 Jahren in Langenthal. Der in Atti</w:t>
      </w:r>
      <w:r w:rsidRPr="006633E5">
        <w:t>s</w:t>
      </w:r>
      <w:r w:rsidRPr="006633E5">
        <w:t>wil heimatberechtigte Gugelmann war der Sohn des Langenthaler Arztes Johann Friedrich Gugelmann, welcher seit 1810 in Langenthal praktizierte. Die Mutter war die Tochter des Bärenwirts Kaspar Widmer. 1840 übernahm der Arzt vom Schwiegervater den "Bären", zu dem au</w:t>
      </w:r>
      <w:r w:rsidR="008378D5">
        <w:t xml:space="preserve">ch die Sust der Pferdepost Bern – </w:t>
      </w:r>
      <w:r w:rsidRPr="006633E5">
        <w:t>Aarau gehörte. Johann Friedrich, der Sohn, heiratete die Schwester des Murgenthaler Industriellen und späteren Aargauer Regierungsrates Arnold Künzli, Anna Maria Barbara Künzli. Nach der Primarschule in Langenthal besuchte Gugelmann die Privatschule Rauscher in Wangen, später die Kantonsschule Aarau. Gugelmann übernahm vom Vater zunächst den Gasthof Bären mit der dazugehörenden Landwirtschaft. Er verkaufte ihn 1862.</w:t>
      </w:r>
      <w:r w:rsidRPr="006633E5">
        <w:br/>
        <w:t>1866 gründete er zusammen mit seinen Schwägern Gottlieb und Arnold Künzli die Baumwollfabrik Künzli und Gugelmann Co. in der Brunnmatt Roggwil. 1868 wurde Arnold Künzli Regierungsrat in Aarau und übersiedelte in die Hauptstadt. Bei diesem Anlass wurde der Geschäftssitz der Firma nach Langenthal verlegt. Arnold Künzli blieb bis 1892 stiller Teilhaber. Nach dessen Ausscheiden wurde das Unternehmen unter der Kollektivgesellschaft "Gugelmann Cie" (Johann Friedrich Gugelmann und seine Söhne Arnold und Hans) weitergeführt. Guge</w:t>
      </w:r>
      <w:r w:rsidRPr="006633E5">
        <w:t>l</w:t>
      </w:r>
      <w:r w:rsidRPr="006633E5">
        <w:t>mann betätigte sich auch politisch. Er war Gemeinderat in Langenthal, später, von 1865 bis 1866, radikaler Grossrat in Bern und schliesslich elf Jahre, von 1879 bis 1890, Nationalrat. Von 1865 bis 1886 war Gugelmann auch Verwa</w:t>
      </w:r>
      <w:r w:rsidRPr="006633E5">
        <w:t>l</w:t>
      </w:r>
      <w:r w:rsidRPr="006633E5">
        <w:t>tungsrat der Berner Kantonalbank. Gugelmann baute das Oberaargauer Fam</w:t>
      </w:r>
      <w:r w:rsidRPr="006633E5">
        <w:t>i</w:t>
      </w:r>
      <w:r w:rsidRPr="006633E5">
        <w:t>lienunternehmen zu einem der bedeutendsten Textilunternehmen der Schweiz aus. 1887, nach dem konservativen Umschwung im Oberaargau, behauptete Gugelmann als einziger Freisinniger seinen Nationalratssitz.</w:t>
      </w:r>
      <w:r w:rsidR="00ED1EAE">
        <w:br/>
      </w:r>
      <w:r w:rsidR="00ED1EAE">
        <w:br/>
      </w:r>
      <w:r w:rsidRPr="006633E5">
        <w:t>Arnold Gugelmann</w:t>
      </w:r>
      <w:r w:rsidR="0029411E">
        <w:t>,</w:t>
      </w:r>
      <w:r w:rsidRPr="006633E5">
        <w:t xml:space="preserve"> der am 9. Januar 1852 geboren wurde</w:t>
      </w:r>
      <w:r w:rsidR="007C317E">
        <w:t>,</w:t>
      </w:r>
      <w:r w:rsidRPr="006633E5">
        <w:t xml:space="preserve"> starb am 30. August 1921 in Rheinfelden. Der in Langenthal und in Attiswil heimatberechtigte Arnold war der Sohn des Johann Friedrich Gugelmann und der Anna Barbara Guge</w:t>
      </w:r>
      <w:r w:rsidRPr="006633E5">
        <w:t>l</w:t>
      </w:r>
      <w:r w:rsidRPr="006633E5">
        <w:t>mann-Künzli, de</w:t>
      </w:r>
      <w:r w:rsidR="009F5681">
        <w:t>r Schwester des Aargauer Regie</w:t>
      </w:r>
      <w:r w:rsidRPr="006633E5">
        <w:t xml:space="preserve">rungsrates Arnold Künzli. Arnold </w:t>
      </w:r>
      <w:r w:rsidRPr="006633E5">
        <w:lastRenderedPageBreak/>
        <w:t>verheiratete sich 1875 mit Ida Roth, der Tochter des Wangener Industriellen und National</w:t>
      </w:r>
      <w:r w:rsidR="007C317E">
        <w:t>rates Jakob Adolf Roth (1834–</w:t>
      </w:r>
      <w:r w:rsidRPr="006633E5">
        <w:t>1893). A</w:t>
      </w:r>
      <w:r w:rsidR="00FD6547">
        <w:t>rnold Gugelmann besuchte die Se</w:t>
      </w:r>
      <w:r w:rsidRPr="006633E5">
        <w:t>kundarschule in Langenthal und trat bereits als junger Mann nach einem Au</w:t>
      </w:r>
      <w:r w:rsidRPr="006633E5">
        <w:t>s</w:t>
      </w:r>
      <w:r w:rsidRPr="006633E5">
        <w:t>bildungsaufent</w:t>
      </w:r>
      <w:r w:rsidR="007C317E">
        <w:t>halt in Manchester (1870–</w:t>
      </w:r>
      <w:r w:rsidRPr="006633E5">
        <w:t>1871) in das Textilunternehmen des V</w:t>
      </w:r>
      <w:r w:rsidRPr="006633E5">
        <w:t>a</w:t>
      </w:r>
      <w:r w:rsidRPr="006633E5">
        <w:t>ters ein. Nach dessen Tod</w:t>
      </w:r>
      <w:r w:rsidR="00512241">
        <w:t xml:space="preserve"> 1898 übernahm Arnold das Unter</w:t>
      </w:r>
      <w:r w:rsidRPr="006633E5">
        <w:t>nehmen des Vaters als Alleininhaber. Zum Unternehmen gehörte auch die Wollspinnerei Felsenau in Bern, die er zu einem blühenden Unternehmen ausbaute. Arnold Gugelmann e</w:t>
      </w:r>
      <w:r w:rsidRPr="006633E5">
        <w:t>n</w:t>
      </w:r>
      <w:r w:rsidRPr="006633E5">
        <w:t>gagierte sich als Präsident des bernischen Handels- und Industrievereins</w:t>
      </w:r>
      <w:r w:rsidR="007C317E">
        <w:t>,</w:t>
      </w:r>
      <w:r w:rsidRPr="006633E5">
        <w:t xml:space="preserve"> und er präsidierte auch den Verein der Schweizerischen Wollindustriellen. Er hatte na</w:t>
      </w:r>
      <w:r w:rsidRPr="006633E5">
        <w:t>m</w:t>
      </w:r>
      <w:r w:rsidRPr="006633E5">
        <w:t>hafte Verwaltungsratsmandate, z.B. in der Maschinenfabrik Oerlikon, der Ch</w:t>
      </w:r>
      <w:r w:rsidRPr="006633E5">
        <w:t>e</w:t>
      </w:r>
      <w:r w:rsidRPr="006633E5">
        <w:t>miefirma Ciba und der Eidgenössischen Bank in Bern. Zudem verband Arnold Gugelmann, den Fussstapfen seines Vaters folgend, Unternehmertum und Nati</w:t>
      </w:r>
      <w:r w:rsidRPr="006633E5">
        <w:t>o</w:t>
      </w:r>
      <w:r w:rsidRPr="006633E5">
        <w:t>nalratsmandat. 1902 wurde er als Freisinniger Berner Nationalrat gewählt, nac</w:t>
      </w:r>
      <w:r w:rsidRPr="006633E5">
        <w:t>h</w:t>
      </w:r>
      <w:r w:rsidRPr="006633E5">
        <w:t>dem er bereits Gemeinderat und Gemeindepräsident von Langenthal gewesen war.</w:t>
      </w:r>
      <w:r w:rsidR="0030251F">
        <w:t xml:space="preserve"> Er blieb Nationalrat bis 1917.</w:t>
      </w:r>
      <w:r w:rsidRPr="006633E5">
        <w:t xml:space="preserve"> Arnold Gugelmann machte auch militärisch Karriere. Er wurde 189</w:t>
      </w:r>
      <w:r w:rsidR="005A641A">
        <w:t>4 Oberst, kommandierte von 1894–</w:t>
      </w:r>
      <w:r w:rsidRPr="006633E5">
        <w:t>1902 die Kavallerie</w:t>
      </w:r>
      <w:r w:rsidRPr="006633E5">
        <w:t>b</w:t>
      </w:r>
      <w:r w:rsidRPr="006633E5">
        <w:t>rigade 2. In dieser Funktion wurde er zum Brigadier befördert. 1896 präsidierte er die kantonale Offiziersgesellschaft. Gugelmann wurde auch bekannt als Förd</w:t>
      </w:r>
      <w:r w:rsidRPr="006633E5">
        <w:t>e</w:t>
      </w:r>
      <w:r w:rsidRPr="006633E5">
        <w:t>rer von Kultur und Kunst</w:t>
      </w:r>
      <w:r w:rsidR="005A641A">
        <w:t>.</w:t>
      </w:r>
    </w:p>
    <w:p w14:paraId="7B2D085A" w14:textId="529F3ECC" w:rsidR="006633E5" w:rsidRPr="006633E5" w:rsidRDefault="006633E5" w:rsidP="00104144">
      <w:pPr>
        <w:pStyle w:val="KapitelUntertitel03"/>
      </w:pPr>
      <w:r w:rsidRPr="006633E5">
        <w:t xml:space="preserve">Bild 20: Jakob Ammann </w:t>
      </w:r>
      <w:r w:rsidR="005A641A">
        <w:t>und Ulrich Ammann-Dennler (1861–</w:t>
      </w:r>
      <w:r w:rsidRPr="006633E5">
        <w:t xml:space="preserve">1944) </w:t>
      </w:r>
    </w:p>
    <w:p w14:paraId="09A65B29" w14:textId="7DEE4FB3" w:rsidR="006633E5" w:rsidRPr="006633E5" w:rsidRDefault="006633E5" w:rsidP="006633E5">
      <w:pPr>
        <w:pStyle w:val="Fliesstext"/>
      </w:pPr>
      <w:r w:rsidRPr="006633E5">
        <w:t>Jakob Ammann wurde am 31. Oktober 1842 in Madiswil geboren. Er verheiratete sich mit seiner Cous</w:t>
      </w:r>
      <w:r w:rsidR="005A641A">
        <w:t>ine Elise und gründete im Oberdo</w:t>
      </w:r>
      <w:r w:rsidRPr="006633E5">
        <w:t>rf als gelernter Schmied e</w:t>
      </w:r>
      <w:r w:rsidRPr="006633E5">
        <w:t>i</w:t>
      </w:r>
      <w:r w:rsidR="005A641A">
        <w:t>ne mechanische Werk</w:t>
      </w:r>
      <w:r w:rsidRPr="006633E5">
        <w:t>stätte zur Konstruktuion und Reparatur von mechanischen Sägen und Mühlen. Der Betrieb entwickelte sich, wurde immer grösser. Seinem Sohn Jakob konnte er ihn nicht übergeben, deshalb übernahm Ulrich, sein älte</w:t>
      </w:r>
      <w:r w:rsidRPr="006633E5">
        <w:t>s</w:t>
      </w:r>
      <w:r w:rsidRPr="006633E5">
        <w:t>ter Bruder den Betrieb. Auch er hatte Mechaniker gelernt und nach seiner Au</w:t>
      </w:r>
      <w:r w:rsidRPr="006633E5">
        <w:t>s</w:t>
      </w:r>
      <w:r w:rsidR="009C6794">
        <w:t>bildung zum Mühlebauer</w:t>
      </w:r>
      <w:r w:rsidRPr="006633E5">
        <w:t xml:space="preserve"> im Betrieb des Bruders gearbeitet. Ulrich verheiratete sich 1888 mit Anna Dennler aus Rohrb</w:t>
      </w:r>
      <w:r w:rsidR="009D0792">
        <w:t>ach (1866 bis 1921). Nach der Ü</w:t>
      </w:r>
      <w:r w:rsidRPr="006633E5">
        <w:t xml:space="preserve">bernahme des Betriebs 1886 konstruierte und produzierte </w:t>
      </w:r>
      <w:r w:rsidR="00202720">
        <w:t xml:space="preserve">er </w:t>
      </w:r>
      <w:r w:rsidRPr="006633E5">
        <w:t xml:space="preserve">weiter Mühlen und Sägen. Hinzu </w:t>
      </w:r>
      <w:r w:rsidR="003D6432">
        <w:t>kam die Montage von Mäh- und Sä</w:t>
      </w:r>
      <w:r w:rsidRPr="006633E5">
        <w:t>maschinen. Bald beschäftigte Ulrich im Oberdorf drei Dutzend Arbeiter. Eine Erweiterung der Werkstatt im Oberdorf kam aus Platzgründen nicht in Frage. Auch eine Verlegung in den Säget schien wegen des weiten Weges zum nächsten Bahnhof ein Problem. So verlegte Ulrich seinen Betrieb 1896 nach Langenthal, wo das Eisenbahnnetz den Ort mit der Welt ve</w:t>
      </w:r>
      <w:r w:rsidRPr="006633E5">
        <w:t>r</w:t>
      </w:r>
      <w:r w:rsidRPr="006633E5">
        <w:t>band. Bald investierte Ulrich in den Turbinenbau, dann in den Bau von Steinbr</w:t>
      </w:r>
      <w:r w:rsidRPr="006633E5">
        <w:t>e</w:t>
      </w:r>
      <w:r w:rsidRPr="006633E5">
        <w:t>chern für Kiesgruben und andere Zerkleinerungsmaschinen. Innerhalb von zehn Jahren wurden über 150 neue Arbeitsplätze geschaffen. Der einsetzende Stra</w:t>
      </w:r>
      <w:r w:rsidRPr="006633E5">
        <w:t>s</w:t>
      </w:r>
      <w:r w:rsidRPr="006633E5">
        <w:t>senbau inspirierte Ulrich zu neuen Taten: Als Erster in Europa wagte er den Ve</w:t>
      </w:r>
      <w:r w:rsidRPr="006633E5">
        <w:t>r</w:t>
      </w:r>
      <w:r w:rsidRPr="006633E5">
        <w:t>such der Konstruktion einer Makadam-Maschine. Die Maschine mischte Teer und Asphalt in bestimmten Mengen, wärmte das Gemisch und trug es auf eine Stei</w:t>
      </w:r>
      <w:r w:rsidRPr="006633E5">
        <w:t>n</w:t>
      </w:r>
      <w:r w:rsidRPr="006633E5">
        <w:t>unterlage der Strassenfahrbahn auf. Diese revolutionäre Erfindung liess das U</w:t>
      </w:r>
      <w:r w:rsidRPr="006633E5">
        <w:t>n</w:t>
      </w:r>
      <w:r w:rsidRPr="006633E5">
        <w:t>ternehmen blühen. 35 Jahre lang trug Ulrich Ammann die finanziellen Lasten a</w:t>
      </w:r>
      <w:r w:rsidRPr="006633E5">
        <w:t>l</w:t>
      </w:r>
      <w:r w:rsidRPr="006633E5">
        <w:t>lein. Er haftete persönlich für alle Finanzoperationen. 1921 stellte Ulrich das U</w:t>
      </w:r>
      <w:r w:rsidRPr="006633E5">
        <w:t>n</w:t>
      </w:r>
      <w:r w:rsidRPr="006633E5">
        <w:t>ternehmen auf die Grundlage einer Familien-Aktiengesellschaft.</w:t>
      </w:r>
    </w:p>
    <w:p w14:paraId="1FE20D23" w14:textId="77777777" w:rsidR="00111B5E" w:rsidRDefault="00111B5E" w:rsidP="00104144">
      <w:pPr>
        <w:pStyle w:val="KapitelUntertitel03"/>
        <w:sectPr w:rsidR="00111B5E" w:rsidSect="00526BB6">
          <w:pgSz w:w="11900" w:h="16840"/>
          <w:pgMar w:top="1418" w:right="1701" w:bottom="1134" w:left="1701" w:header="709" w:footer="709" w:gutter="0"/>
          <w:cols w:space="708"/>
        </w:sectPr>
      </w:pPr>
    </w:p>
    <w:p w14:paraId="07D2AD8C" w14:textId="2225D17A" w:rsidR="006633E5" w:rsidRPr="006633E5" w:rsidRDefault="00F76046" w:rsidP="00104144">
      <w:pPr>
        <w:pStyle w:val="KapitelUntertitel03"/>
      </w:pPr>
      <w:r>
        <w:lastRenderedPageBreak/>
        <w:t>Bild 21: Arnold Spychiger (1869–</w:t>
      </w:r>
      <w:r w:rsidR="00104144">
        <w:t>1938)</w:t>
      </w:r>
    </w:p>
    <w:p w14:paraId="385893A0" w14:textId="7BC3C804" w:rsidR="006633E5" w:rsidRPr="006633E5" w:rsidRDefault="006633E5" w:rsidP="006633E5">
      <w:pPr>
        <w:pStyle w:val="Fliesstext"/>
      </w:pPr>
      <w:r w:rsidRPr="006633E5">
        <w:t>Arnold Spychiger wurde am 15. Januar 1869 in Langenthal geboren. Er starb am 27. Dezember 1938 kurz vor seinem 70. Geburtstag. Der in Untersteckholz he</w:t>
      </w:r>
      <w:r w:rsidRPr="006633E5">
        <w:t>i</w:t>
      </w:r>
      <w:r w:rsidRPr="006633E5">
        <w:t>matberechtigte Arnold war der Sohn des Siegfried Spychiger (gest. 1892), des Direktors der Holzimprägnierungsanstalt in Langenthal. Arnold Spychiger verhe</w:t>
      </w:r>
      <w:r w:rsidRPr="006633E5">
        <w:t>i</w:t>
      </w:r>
      <w:r w:rsidRPr="006633E5">
        <w:t xml:space="preserve">ratete sich mit Anna Maria Jacobea Francesca Friedlin von Zug. Sie gebar ihm 1895 die Tochter Hedwig und 1901 den Sohn Arnold. Der Vater Siegfried hatte 1886 vom Pariser Industriellen Charles Avril </w:t>
      </w:r>
      <w:r w:rsidR="00F072C3">
        <w:t>die gegenüber dem Bahnhof im s</w:t>
      </w:r>
      <w:r w:rsidR="00F072C3">
        <w:t>o</w:t>
      </w:r>
      <w:r w:rsidRPr="006633E5">
        <w:t>genannten "Ländli Gose</w:t>
      </w:r>
      <w:r w:rsidR="00F208D5">
        <w:t xml:space="preserve">n" liegende Fabrik übernommen. </w:t>
      </w:r>
      <w:r w:rsidRPr="006633E5">
        <w:t xml:space="preserve">Arnold besuchte die Schulen in Langenthal, dann die Ecole Industrielle in Neuenburg und schliesslich 1886 die Realschule in Basel, wo er 1888 die Matura ablegte. Nach der Matura studierte er an der Bauabteilung des Technikums Winterthur und holte dort das Diplom. Nach dem Tod des Vaters übernahm Arnold bereits 1892 das väterliche Geschäft. Er verlegte es 1900 vom Bahnhof auf ein Grundstück bei der Ziegelei. Der Betrieb beschäftigte bereits 30 </w:t>
      </w:r>
      <w:r w:rsidR="00662DD7">
        <w:t>Mitarbeitende</w:t>
      </w:r>
      <w:r w:rsidRPr="006633E5">
        <w:t>. Arnold gliederte der Ho</w:t>
      </w:r>
      <w:r w:rsidRPr="006633E5">
        <w:t>l</w:t>
      </w:r>
      <w:r w:rsidRPr="006633E5">
        <w:t>zimprägnierungsfabrik bald eine Holzwollefabrik an und übernahm zugleich die in Dennli bestehende Ziegelei. Arnold Spychiger war 1906 schliesslich die treibende Kraft bei der Gründung der Porzellanfabrik in Langenthal. Arnold hatte auf Re</w:t>
      </w:r>
      <w:r w:rsidRPr="006633E5">
        <w:t>i</w:t>
      </w:r>
      <w:r w:rsidRPr="006633E5">
        <w:t>sen vor allem in Böhmen neue Technologien der Geschirrproduktion studiert und motivierte zahlreiche böhmische Handwerker, ihr Wissen dem Aufbau der Porze</w:t>
      </w:r>
      <w:r w:rsidRPr="006633E5">
        <w:t>l</w:t>
      </w:r>
      <w:r w:rsidRPr="006633E5">
        <w:t>lanfabrik Langenthal zur Verfügung zu stellen. Bald arbeiteten 150 Arbeiter in Langenthal, darunter viele Ausländer. Diesen mussten Wohnungen zur Verf</w:t>
      </w:r>
      <w:r w:rsidRPr="006633E5">
        <w:t>ü</w:t>
      </w:r>
      <w:r w:rsidRPr="006633E5">
        <w:t>gung gestellt werden. Arnold Spychiger gründete eine Gesellschaft für billigen Wohnungsbau. Die Porzellani</w:t>
      </w:r>
      <w:r w:rsidR="00491611">
        <w:t>ndustrie brauchte viel Energie –</w:t>
      </w:r>
      <w:r w:rsidRPr="006633E5">
        <w:t xml:space="preserve"> geistige, aber auch materielle. Arnold betätigte sich als Verwaltungsrat des neuen EW Wynau und initiierte die Überführung deren Aktien in den Besitz der Gemeinden. Arnold Sp</w:t>
      </w:r>
      <w:r w:rsidRPr="006633E5">
        <w:t>y</w:t>
      </w:r>
      <w:r w:rsidRPr="006633E5">
        <w:t>chiger betätigte sich auch im Bankenwesen. E</w:t>
      </w:r>
      <w:r w:rsidR="00F01B7B">
        <w:t>r war von 1906–</w:t>
      </w:r>
      <w:r w:rsidRPr="006633E5">
        <w:t>1938 Komiteemi</w:t>
      </w:r>
      <w:r w:rsidRPr="006633E5">
        <w:t>t</w:t>
      </w:r>
      <w:r w:rsidRPr="006633E5">
        <w:t xml:space="preserve">glied (Verwaltungsrat) der Kantonalbank von Bern, er initiierte </w:t>
      </w:r>
      <w:r w:rsidR="001D652B">
        <w:t>den Bau des</w:t>
      </w:r>
      <w:r w:rsidRPr="006633E5">
        <w:t xml:space="preserve"> Ka</w:t>
      </w:r>
      <w:r w:rsidRPr="006633E5">
        <w:t>n</w:t>
      </w:r>
      <w:r w:rsidRPr="006633E5">
        <w:t>tonalbankgebäude</w:t>
      </w:r>
      <w:r w:rsidR="00832E26">
        <w:t>s</w:t>
      </w:r>
      <w:r w:rsidRPr="006633E5">
        <w:t xml:space="preserve"> beim Bahnhof</w:t>
      </w:r>
      <w:r w:rsidR="004B0BE3">
        <w:t>, welches 1906 eingeweiht wurde</w:t>
      </w:r>
      <w:r w:rsidRPr="006633E5">
        <w:t>. Später wol</w:t>
      </w:r>
      <w:r w:rsidRPr="006633E5">
        <w:t>l</w:t>
      </w:r>
      <w:r w:rsidRPr="006633E5">
        <w:t>te man Arnold gar als Direktor der Schweizerischen Nationalbank berufen. Der Langenthaler Industrielle winkte ab: Ihm würden die finanzpolitischen Vorau</w:t>
      </w:r>
      <w:r w:rsidRPr="006633E5">
        <w:t>s</w:t>
      </w:r>
      <w:r w:rsidRPr="006633E5">
        <w:t>setzungen für diesen höchsten Bankposten fehlen. Das war allerdings zu b</w:t>
      </w:r>
      <w:r w:rsidRPr="006633E5">
        <w:t>e</w:t>
      </w:r>
      <w:r w:rsidRPr="006633E5">
        <w:t>scheiden, denn Arnold Spychiger hatte sich als Nationalrat während sechs Jahren in der nationalen Finanzkom</w:t>
      </w:r>
      <w:r w:rsidR="00FA3517">
        <w:t>mission profiliert.</w:t>
      </w:r>
      <w:r w:rsidRPr="006633E5">
        <w:t xml:space="preserve"> Arnold Spychiger hat für die G</w:t>
      </w:r>
      <w:r w:rsidRPr="006633E5">
        <w:t>e</w:t>
      </w:r>
      <w:r w:rsidRPr="006633E5">
        <w:t>meinde Langenthal Bewundernswertes geleistet. 1915 gründete er die Kinde</w:t>
      </w:r>
      <w:r w:rsidRPr="006633E5">
        <w:t>r</w:t>
      </w:r>
      <w:r w:rsidRPr="006633E5">
        <w:t>krippe und veranlasste die Bildung einer Flurgenossenschaft von 20 Landbesi</w:t>
      </w:r>
      <w:r w:rsidRPr="006633E5">
        <w:t>t</w:t>
      </w:r>
      <w:r w:rsidRPr="006633E5">
        <w:t>zern im Kreuzfeld. Er liess das Gebiet kartieren, auf dem die eigentliche Schulstadt "Kreuzfeld" entstand. Spychiger schreibt über seine Beschäftigung in der Gemeinde: "Meine Betätigung in der Gemeinde: Zweimal im Gemeinderat, in der Geschäftsprüfungskommission, Präsident der Licht-Kraft- und Wasserko</w:t>
      </w:r>
      <w:r w:rsidRPr="006633E5">
        <w:t>m</w:t>
      </w:r>
      <w:r w:rsidRPr="006633E5">
        <w:t>mission. Wir haben eine Werkstatt gebaut</w:t>
      </w:r>
      <w:r w:rsidR="00270964">
        <w:t>,</w:t>
      </w:r>
      <w:r w:rsidRPr="006633E5">
        <w:t xml:space="preserve"> und die Buchhaltung richtete ich se</w:t>
      </w:r>
      <w:r w:rsidRPr="006633E5">
        <w:t>l</w:t>
      </w:r>
      <w:r w:rsidRPr="006633E5">
        <w:t>ber ein. Wir erstellten ein neues Gaswerk. Ich sitze in der Kadettenkommission, der Baukommission, der Kommission für den Schulhausbau, bin Mitglied der kantonalen Schulsynode, weil Präsident der Primarschulkommission. Wir haben eine Ferienversorgung gegründet und ein neues Ferienheim erstellt, dazu bei Privaten Geld gefunden. Ferner führte ich den Handfertigkeitsunterricht ein und leitete die Kochkurse." Daneben war Arnold Spychiger von 1</w:t>
      </w:r>
      <w:r w:rsidR="00A22AE7">
        <w:t>902–</w:t>
      </w:r>
      <w:r w:rsidRPr="006633E5">
        <w:t>1913 im Gro</w:t>
      </w:r>
      <w:r w:rsidRPr="006633E5">
        <w:t>s</w:t>
      </w:r>
      <w:r w:rsidRPr="006633E5">
        <w:t>sen R</w:t>
      </w:r>
      <w:r w:rsidR="00A22AE7">
        <w:t>at tätig und in den Jahren 1922–</w:t>
      </w:r>
      <w:r w:rsidRPr="006633E5">
        <w:t>1931 im Nationalrat. Arnold Spychiger b</w:t>
      </w:r>
      <w:r w:rsidRPr="006633E5">
        <w:t>e</w:t>
      </w:r>
      <w:r w:rsidRPr="006633E5">
        <w:lastRenderedPageBreak/>
        <w:t>tätigte sich weiter auch militärisch. Mit 27 Jahren war er damals einer der jüng</w:t>
      </w:r>
      <w:r w:rsidRPr="006633E5">
        <w:t>s</w:t>
      </w:r>
      <w:r w:rsidRPr="006633E5">
        <w:t>ten Einheitskommandanten, er kommandierte als Major das Emmentaler Batai</w:t>
      </w:r>
      <w:r w:rsidRPr="006633E5">
        <w:t>l</w:t>
      </w:r>
      <w:r w:rsidRPr="006633E5">
        <w:t>lon 39 und schliesslich als Oberstleutnant das Inf Rgt 34. Im Ersten Weltkrieg schliesslich leitete er als Oberst den Territorialdienst und war die rechte Hand des damaligen Bun</w:t>
      </w:r>
      <w:r w:rsidR="002005F4">
        <w:t>desrates Camille Decoppet (1862–1925), welcher von 1914–</w:t>
      </w:r>
      <w:r w:rsidRPr="006633E5">
        <w:t xml:space="preserve">1919 dem Militärdepartement vorstand. </w:t>
      </w:r>
      <w:r w:rsidRPr="006633E5">
        <w:br/>
        <w:t>Nach seinem Tod am 27. Dezember 1938 wurde Arnold Spychiger in allen Schweizer Zeitungen als wichtige nationale Persönlichkeit gewürdigt. Wir führen als Beispiel die Würdigung im St. Galler T</w:t>
      </w:r>
      <w:r w:rsidR="00C56BD6">
        <w:t xml:space="preserve">agblatt vom 3. Januar 1939 an: </w:t>
      </w:r>
      <w:r w:rsidRPr="006633E5">
        <w:t>"Arnold Spychiger war ein glühender Patriot. Als Militär diente er bei der Infanterie und brachte es bis zum Obersten. Dem Schützenwesen als Hort vaterländischen Geistes blieb er immer</w:t>
      </w:r>
      <w:r w:rsidR="00C627F1">
        <w:t xml:space="preserve"> eng verbunden. Trotz der ausge</w:t>
      </w:r>
      <w:r w:rsidRPr="006633E5">
        <w:t xml:space="preserve">sprochenen Begabung als Industrieller war er kein einseitiger Charakter. </w:t>
      </w:r>
      <w:r w:rsidR="00D641BA">
        <w:t>Sein g</w:t>
      </w:r>
      <w:r w:rsidRPr="006633E5">
        <w:t>ütiges Wesen macht aus ihm einen Menschenfreund, und er half seinen Mitbürgern, wo er nur konnte. Er förderte tatkräftig soziale und gemeinnützige Einrichtungen mit Rat und Tat. Er verkörperte den so edlen Typ des schweizerischen Unternehmers, der sich nicht erhaben über die Untergebenen stellte, sondern in ihnen gleichgestellte Me</w:t>
      </w:r>
      <w:r w:rsidRPr="006633E5">
        <w:t>n</w:t>
      </w:r>
      <w:r w:rsidRPr="006633E5">
        <w:t>schen sah, denen der Tüchtige zu dienen</w:t>
      </w:r>
      <w:r w:rsidR="00AF0B34">
        <w:t>.</w:t>
      </w:r>
    </w:p>
    <w:p w14:paraId="3B872377" w14:textId="77777777" w:rsidR="006633E5" w:rsidRPr="006633E5" w:rsidRDefault="006633E5" w:rsidP="006633E5">
      <w:pPr>
        <w:pStyle w:val="Fliesstext"/>
      </w:pPr>
    </w:p>
    <w:p w14:paraId="4A687189" w14:textId="77777777" w:rsidR="006633E5" w:rsidRPr="00104144" w:rsidRDefault="006633E5" w:rsidP="006633E5">
      <w:pPr>
        <w:pStyle w:val="Fliesstext"/>
        <w:rPr>
          <w:b/>
        </w:rPr>
      </w:pPr>
      <w:r w:rsidRPr="00104144">
        <w:rPr>
          <w:b/>
        </w:rPr>
        <w:t>Literatur:</w:t>
      </w:r>
    </w:p>
    <w:p w14:paraId="61FD4F26" w14:textId="166678B7" w:rsidR="009E6B3F" w:rsidRPr="00713DB8" w:rsidRDefault="006633E5" w:rsidP="00104144">
      <w:pPr>
        <w:pStyle w:val="Fliesstext"/>
      </w:pPr>
      <w:r w:rsidRPr="006633E5">
        <w:t>Walter Wegmüller: Die industrielle Entwicklung Langenthals, 1938</w:t>
      </w:r>
      <w:r w:rsidR="00104144">
        <w:br/>
      </w:r>
      <w:r w:rsidRPr="006633E5">
        <w:t>Heimatblätter 2004: Metall-Textil-Porzellan-Frites und Chips</w:t>
      </w:r>
    </w:p>
    <w:sectPr w:rsidR="009E6B3F" w:rsidRPr="00713DB8" w:rsidSect="00526BB6">
      <w:pgSz w:w="11900" w:h="16840"/>
      <w:pgMar w:top="1418" w:right="1701" w:bottom="1134" w:left="1701"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7934C6" w14:textId="77777777" w:rsidR="00FA533E" w:rsidRDefault="00FA533E" w:rsidP="006E2E76">
      <w:pPr>
        <w:spacing w:after="0" w:line="240" w:lineRule="auto"/>
      </w:pPr>
      <w:r>
        <w:separator/>
      </w:r>
    </w:p>
  </w:endnote>
  <w:endnote w:type="continuationSeparator" w:id="0">
    <w:p w14:paraId="454D6EBB" w14:textId="77777777" w:rsidR="00FA533E" w:rsidRDefault="00FA533E" w:rsidP="006E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olaborate-Thin">
    <w:altName w:val="Franklin Gothic Medium Cond"/>
    <w:panose1 w:val="02000506050000020004"/>
    <w:charset w:val="00"/>
    <w:family w:val="auto"/>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olaborate-Regular 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288443412"/>
      <w:docPartObj>
        <w:docPartGallery w:val="Page Numbers (Bottom of Page)"/>
        <w:docPartUnique/>
      </w:docPartObj>
    </w:sdtPr>
    <w:sdtEndPr>
      <w:rPr>
        <w:noProof/>
      </w:rPr>
    </w:sdtEndPr>
    <w:sdtContent>
      <w:p w14:paraId="07203C5B" w14:textId="59E9A48E" w:rsidR="00FA533E" w:rsidRPr="00961451" w:rsidRDefault="00FA533E" w:rsidP="00961451">
        <w:pPr>
          <w:autoSpaceDE w:val="0"/>
          <w:autoSpaceDN w:val="0"/>
          <w:adjustRightInd w:val="0"/>
          <w:spacing w:after="0" w:line="288" w:lineRule="auto"/>
          <w:jc w:val="right"/>
          <w:textAlignment w:val="center"/>
          <w:rPr>
            <w:rFonts w:ascii="Verdana" w:hAnsi="Verdana"/>
          </w:rPr>
        </w:pPr>
        <w:r w:rsidRPr="00961451">
          <w:rPr>
            <w:rFonts w:ascii="Verdana" w:hAnsi="Verdana" w:cs="Colaborate-Thin Regular"/>
            <w:color w:val="666666"/>
            <w:sz w:val="18"/>
            <w:szCs w:val="18"/>
            <w:lang w:val="de-DE"/>
          </w:rPr>
          <w:t>SCHULPLATTFORM</w:t>
        </w:r>
        <w:r w:rsidRPr="00961451">
          <w:rPr>
            <w:rFonts w:ascii="Verdana" w:hAnsi="Verdana" w:cs="Colaborate-Thin Regular"/>
            <w:color w:val="5F8F55"/>
            <w:sz w:val="18"/>
            <w:szCs w:val="18"/>
            <w:lang w:val="de-DE"/>
          </w:rPr>
          <w:t xml:space="preserve"> </w:t>
        </w:r>
        <w:r w:rsidRPr="00A65EC4">
          <w:rPr>
            <w:rFonts w:ascii="Verdana" w:hAnsi="Verdana" w:cs="Colaborate-Regular Regular"/>
            <w:b/>
            <w:color w:val="5F8F55"/>
            <w:sz w:val="18"/>
            <w:szCs w:val="18"/>
            <w:lang w:val="de-DE"/>
          </w:rPr>
          <w:t>OBERAARGAU</w:t>
        </w:r>
        <w:r>
          <w:rPr>
            <w:rFonts w:ascii="Verdana" w:hAnsi="Verdana"/>
          </w:rPr>
          <w:tab/>
        </w:r>
        <w:r w:rsidRPr="00961451">
          <w:rPr>
            <w:rFonts w:ascii="Verdana" w:hAnsi="Verdana"/>
            <w:sz w:val="20"/>
          </w:rPr>
          <w:fldChar w:fldCharType="begin"/>
        </w:r>
        <w:r w:rsidRPr="00961451">
          <w:rPr>
            <w:rFonts w:ascii="Verdana" w:hAnsi="Verdana"/>
            <w:sz w:val="20"/>
          </w:rPr>
          <w:instrText xml:space="preserve"> PAGE   \* MERGEFORMAT </w:instrText>
        </w:r>
        <w:r w:rsidRPr="00961451">
          <w:rPr>
            <w:rFonts w:ascii="Verdana" w:hAnsi="Verdana"/>
            <w:sz w:val="20"/>
          </w:rPr>
          <w:fldChar w:fldCharType="separate"/>
        </w:r>
        <w:r w:rsidR="00960CE9">
          <w:rPr>
            <w:rFonts w:ascii="Verdana" w:hAnsi="Verdana"/>
            <w:noProof/>
            <w:sz w:val="20"/>
          </w:rPr>
          <w:t>3</w:t>
        </w:r>
        <w:r w:rsidRPr="00961451">
          <w:rPr>
            <w:rFonts w:ascii="Verdana" w:hAnsi="Verdana"/>
            <w:noProof/>
            <w:sz w:val="20"/>
          </w:rPr>
          <w:fldChar w:fldCharType="end"/>
        </w:r>
      </w:p>
      <w:p w14:paraId="7AB814AB" w14:textId="77777777" w:rsidR="00FA533E" w:rsidRPr="00961451" w:rsidRDefault="00960CE9" w:rsidP="00C17BB9">
        <w:pPr>
          <w:autoSpaceDE w:val="0"/>
          <w:autoSpaceDN w:val="0"/>
          <w:adjustRightInd w:val="0"/>
          <w:spacing w:after="0" w:line="288" w:lineRule="auto"/>
          <w:jc w:val="right"/>
          <w:textAlignment w:val="center"/>
          <w:rPr>
            <w:rFonts w:ascii="Verdana" w:hAnsi="Verdana"/>
          </w:rPr>
        </w:pP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C05C0" w14:textId="77777777" w:rsidR="00FA533E" w:rsidRDefault="00FA533E" w:rsidP="00C17BB9">
    <w:pPr>
      <w:autoSpaceDE w:val="0"/>
      <w:autoSpaceDN w:val="0"/>
      <w:adjustRightInd w:val="0"/>
      <w:spacing w:after="0" w:line="288" w:lineRule="auto"/>
      <w:jc w:val="right"/>
      <w:textAlignment w:val="center"/>
    </w:pPr>
  </w:p>
  <w:p w14:paraId="623B49BE" w14:textId="77777777" w:rsidR="00FA533E" w:rsidRDefault="00960CE9" w:rsidP="00C17BB9">
    <w:pPr>
      <w:autoSpaceDE w:val="0"/>
      <w:autoSpaceDN w:val="0"/>
      <w:adjustRightInd w:val="0"/>
      <w:spacing w:after="0" w:line="288" w:lineRule="auto"/>
      <w:jc w:val="right"/>
      <w:textAlignment w:val="center"/>
    </w:pPr>
    <w:sdt>
      <w:sdtPr>
        <w:id w:val="-1578054257"/>
        <w:docPartObj>
          <w:docPartGallery w:val="Page Numbers (Bottom of Page)"/>
          <w:docPartUnique/>
        </w:docPartObj>
      </w:sdtPr>
      <w:sdtEndPr>
        <w:rPr>
          <w:rFonts w:ascii="Verdana" w:hAnsi="Verdana"/>
          <w:noProof/>
        </w:rPr>
      </w:sdtEndPr>
      <w:sdtContent>
        <w:r w:rsidR="00FA533E" w:rsidRPr="00E30ED2">
          <w:rPr>
            <w:rFonts w:ascii="Verdana" w:hAnsi="Verdana" w:cs="Colaborate-Thin Regular"/>
            <w:caps/>
            <w:color w:val="666666"/>
            <w:sz w:val="18"/>
            <w:szCs w:val="18"/>
            <w:lang w:val="de-DE"/>
          </w:rPr>
          <w:t>SCHULPLATTFORM</w:t>
        </w:r>
        <w:r w:rsidR="00FA533E" w:rsidRPr="00E30ED2">
          <w:rPr>
            <w:rFonts w:ascii="Verdana" w:hAnsi="Verdana" w:cs="Colaborate-Thin Regular"/>
            <w:caps/>
            <w:color w:val="5F8F55"/>
            <w:sz w:val="18"/>
            <w:szCs w:val="18"/>
            <w:lang w:val="de-DE"/>
          </w:rPr>
          <w:t xml:space="preserve"> </w:t>
        </w:r>
        <w:r w:rsidR="00FA533E" w:rsidRPr="00E30ED2">
          <w:rPr>
            <w:rFonts w:ascii="Verdana" w:hAnsi="Verdana" w:cs="Colaborate-Regular Regular"/>
            <w:b/>
            <w:caps/>
            <w:color w:val="5F8F55"/>
            <w:sz w:val="18"/>
            <w:szCs w:val="18"/>
            <w:lang w:val="de-DE"/>
          </w:rPr>
          <w:t>OBERAARGAU</w:t>
        </w:r>
        <w:r w:rsidR="00FA533E">
          <w:tab/>
        </w:r>
        <w:r w:rsidR="00FA533E" w:rsidRPr="00675C21">
          <w:rPr>
            <w:rFonts w:ascii="Verdana" w:hAnsi="Verdana"/>
            <w:sz w:val="18"/>
            <w:szCs w:val="18"/>
          </w:rPr>
          <w:fldChar w:fldCharType="begin"/>
        </w:r>
        <w:r w:rsidR="00FA533E" w:rsidRPr="00675C21">
          <w:rPr>
            <w:rFonts w:ascii="Verdana" w:hAnsi="Verdana"/>
            <w:sz w:val="18"/>
            <w:szCs w:val="18"/>
          </w:rPr>
          <w:instrText xml:space="preserve"> PAGE   \* MERGEFORMAT </w:instrText>
        </w:r>
        <w:r w:rsidR="00FA533E" w:rsidRPr="00675C21">
          <w:rPr>
            <w:rFonts w:ascii="Verdana" w:hAnsi="Verdana"/>
            <w:sz w:val="18"/>
            <w:szCs w:val="18"/>
          </w:rPr>
          <w:fldChar w:fldCharType="separate"/>
        </w:r>
        <w:r>
          <w:rPr>
            <w:rFonts w:ascii="Verdana" w:hAnsi="Verdana"/>
            <w:noProof/>
            <w:sz w:val="18"/>
            <w:szCs w:val="18"/>
          </w:rPr>
          <w:t>37</w:t>
        </w:r>
        <w:r w:rsidR="00FA533E" w:rsidRPr="00675C21">
          <w:rPr>
            <w:rFonts w:ascii="Verdana" w:hAnsi="Verdana"/>
            <w:noProof/>
            <w:sz w:val="18"/>
            <w:szCs w:val="18"/>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C316A" w14:textId="77777777" w:rsidR="00FA533E" w:rsidRDefault="00FA533E" w:rsidP="006E2E76">
      <w:pPr>
        <w:spacing w:after="0" w:line="240" w:lineRule="auto"/>
      </w:pPr>
      <w:r>
        <w:separator/>
      </w:r>
    </w:p>
  </w:footnote>
  <w:footnote w:type="continuationSeparator" w:id="0">
    <w:p w14:paraId="72781451" w14:textId="77777777" w:rsidR="00FA533E" w:rsidRDefault="00FA533E" w:rsidP="006E2E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04280"/>
      <w:docPartObj>
        <w:docPartGallery w:val="Page Numbers (Bottom of Page)"/>
        <w:docPartUnique/>
      </w:docPartObj>
    </w:sdtPr>
    <w:sdtEndPr>
      <w:rPr>
        <w:noProof/>
      </w:rPr>
    </w:sdtEndPr>
    <w:sdtContent>
      <w:p w14:paraId="69B4FC66" w14:textId="0CE82459" w:rsidR="00FA533E" w:rsidRDefault="00FA533E" w:rsidP="00C17BB9">
        <w:pPr>
          <w:autoSpaceDE w:val="0"/>
          <w:autoSpaceDN w:val="0"/>
          <w:adjustRightInd w:val="0"/>
          <w:spacing w:after="240" w:line="288" w:lineRule="auto"/>
          <w:jc w:val="right"/>
          <w:textAlignment w:val="center"/>
        </w:pPr>
        <w:r>
          <w:rPr>
            <w:rFonts w:ascii="Verdana" w:hAnsi="Verdana" w:cs="Colaborate-Thin Regular"/>
            <w:caps/>
            <w:color w:val="666666"/>
            <w:sz w:val="18"/>
            <w:szCs w:val="18"/>
            <w:lang w:val="de-DE"/>
          </w:rPr>
          <w:t>RÄUME, ZEITEN, GESELLSCHAFTEN</w:t>
        </w:r>
        <w:r w:rsidRPr="00E30ED2">
          <w:rPr>
            <w:rFonts w:ascii="Verdana" w:hAnsi="Verdana" w:cs="Colaborate-Thin Regular"/>
            <w:caps/>
            <w:color w:val="5F8F55"/>
            <w:sz w:val="18"/>
            <w:szCs w:val="18"/>
            <w:lang w:val="de-DE"/>
          </w:rPr>
          <w:t xml:space="preserve"> </w:t>
        </w:r>
        <w:r w:rsidRPr="005935A7">
          <w:rPr>
            <w:rFonts w:ascii="Verdana" w:hAnsi="Verdana" w:cs="Colaborate-Regular Regular"/>
            <w:b/>
            <w:caps/>
            <w:color w:val="5F8F55"/>
            <w:sz w:val="18"/>
            <w:szCs w:val="18"/>
            <w:lang w:val="de-DE"/>
          </w:rPr>
          <w:t>STADTGESCHICHTE LANGENTHAL</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4E9"/>
    <w:multiLevelType w:val="hybridMultilevel"/>
    <w:tmpl w:val="08286808"/>
    <w:lvl w:ilvl="0" w:tplc="04070011">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
    <w:nsid w:val="0B4F1221"/>
    <w:multiLevelType w:val="hybridMultilevel"/>
    <w:tmpl w:val="71A8D3B2"/>
    <w:lvl w:ilvl="0" w:tplc="6C9E83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96B5AA4"/>
    <w:multiLevelType w:val="hybridMultilevel"/>
    <w:tmpl w:val="0EA88F30"/>
    <w:lvl w:ilvl="0" w:tplc="934A065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C0824A2"/>
    <w:multiLevelType w:val="hybridMultilevel"/>
    <w:tmpl w:val="27DEE9DA"/>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2E871B50"/>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2A1E42"/>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F70512A"/>
    <w:multiLevelType w:val="hybridMultilevel"/>
    <w:tmpl w:val="714CF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nsid w:val="5BC148F8"/>
    <w:multiLevelType w:val="hybridMultilevel"/>
    <w:tmpl w:val="FF003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7A27BB7"/>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4"/>
  </w:num>
  <w:num w:numId="5">
    <w:abstractNumId w:val="5"/>
  </w:num>
  <w:num w:numId="6">
    <w:abstractNumId w:val="6"/>
  </w:num>
  <w:num w:numId="7">
    <w:abstractNumId w:val="8"/>
  </w:num>
  <w:num w:numId="8">
    <w:abstractNumId w:val="2"/>
  </w:num>
  <w:num w:numId="9">
    <w:abstractNumId w:val="3"/>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08"/>
  <w:autoHyphenation/>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7054"/>
    <w:rsid w:val="000163A8"/>
    <w:rsid w:val="0002028F"/>
    <w:rsid w:val="000222A9"/>
    <w:rsid w:val="00023821"/>
    <w:rsid w:val="00030B20"/>
    <w:rsid w:val="00031108"/>
    <w:rsid w:val="00032891"/>
    <w:rsid w:val="0003692D"/>
    <w:rsid w:val="0003709C"/>
    <w:rsid w:val="000428FD"/>
    <w:rsid w:val="00044212"/>
    <w:rsid w:val="00044B3B"/>
    <w:rsid w:val="000562EF"/>
    <w:rsid w:val="000600CF"/>
    <w:rsid w:val="00060EAB"/>
    <w:rsid w:val="00064D15"/>
    <w:rsid w:val="00071284"/>
    <w:rsid w:val="00075109"/>
    <w:rsid w:val="000757EE"/>
    <w:rsid w:val="000775E3"/>
    <w:rsid w:val="000805CA"/>
    <w:rsid w:val="0008076E"/>
    <w:rsid w:val="000811DC"/>
    <w:rsid w:val="00094CC1"/>
    <w:rsid w:val="0009530D"/>
    <w:rsid w:val="000A0E81"/>
    <w:rsid w:val="000A3B8D"/>
    <w:rsid w:val="000B027A"/>
    <w:rsid w:val="000B5890"/>
    <w:rsid w:val="000C60AA"/>
    <w:rsid w:val="000D4B11"/>
    <w:rsid w:val="000D7055"/>
    <w:rsid w:val="000D724A"/>
    <w:rsid w:val="000E4465"/>
    <w:rsid w:val="000F5E78"/>
    <w:rsid w:val="001009CA"/>
    <w:rsid w:val="00100D9B"/>
    <w:rsid w:val="00102D43"/>
    <w:rsid w:val="00102EF8"/>
    <w:rsid w:val="00104144"/>
    <w:rsid w:val="00106E49"/>
    <w:rsid w:val="00111B5E"/>
    <w:rsid w:val="0011224A"/>
    <w:rsid w:val="00114D7B"/>
    <w:rsid w:val="001220B1"/>
    <w:rsid w:val="00123034"/>
    <w:rsid w:val="001234D3"/>
    <w:rsid w:val="00126C53"/>
    <w:rsid w:val="0012728A"/>
    <w:rsid w:val="00133940"/>
    <w:rsid w:val="00135100"/>
    <w:rsid w:val="001373C0"/>
    <w:rsid w:val="00141FA4"/>
    <w:rsid w:val="001434AE"/>
    <w:rsid w:val="00155C33"/>
    <w:rsid w:val="001567CC"/>
    <w:rsid w:val="00164C59"/>
    <w:rsid w:val="0016689C"/>
    <w:rsid w:val="00170E36"/>
    <w:rsid w:val="00171725"/>
    <w:rsid w:val="00174F9F"/>
    <w:rsid w:val="001773CA"/>
    <w:rsid w:val="00185144"/>
    <w:rsid w:val="00186DBF"/>
    <w:rsid w:val="001A5C47"/>
    <w:rsid w:val="001B2E57"/>
    <w:rsid w:val="001C1A3D"/>
    <w:rsid w:val="001C4B2A"/>
    <w:rsid w:val="001D652B"/>
    <w:rsid w:val="001D70DE"/>
    <w:rsid w:val="001F1268"/>
    <w:rsid w:val="001F7538"/>
    <w:rsid w:val="002005F4"/>
    <w:rsid w:val="00202720"/>
    <w:rsid w:val="00205DD5"/>
    <w:rsid w:val="00206C2E"/>
    <w:rsid w:val="00210ECD"/>
    <w:rsid w:val="00221965"/>
    <w:rsid w:val="00231A2C"/>
    <w:rsid w:val="0023622D"/>
    <w:rsid w:val="00237983"/>
    <w:rsid w:val="0024432D"/>
    <w:rsid w:val="0024456B"/>
    <w:rsid w:val="002456EA"/>
    <w:rsid w:val="00251914"/>
    <w:rsid w:val="00252522"/>
    <w:rsid w:val="00252FF7"/>
    <w:rsid w:val="00270964"/>
    <w:rsid w:val="00270F56"/>
    <w:rsid w:val="002719C4"/>
    <w:rsid w:val="00276B75"/>
    <w:rsid w:val="002816BA"/>
    <w:rsid w:val="002847B2"/>
    <w:rsid w:val="00286C3C"/>
    <w:rsid w:val="0029411E"/>
    <w:rsid w:val="00295B77"/>
    <w:rsid w:val="002A0550"/>
    <w:rsid w:val="002A0D43"/>
    <w:rsid w:val="002A7E90"/>
    <w:rsid w:val="002B0172"/>
    <w:rsid w:val="002C23C2"/>
    <w:rsid w:val="002C6659"/>
    <w:rsid w:val="002C7747"/>
    <w:rsid w:val="002D14C1"/>
    <w:rsid w:val="002D22B7"/>
    <w:rsid w:val="002D6F06"/>
    <w:rsid w:val="002D7651"/>
    <w:rsid w:val="002E788E"/>
    <w:rsid w:val="002F14CF"/>
    <w:rsid w:val="002F52AF"/>
    <w:rsid w:val="0030251F"/>
    <w:rsid w:val="003144AA"/>
    <w:rsid w:val="00314FE2"/>
    <w:rsid w:val="003150F0"/>
    <w:rsid w:val="003177C1"/>
    <w:rsid w:val="003205BA"/>
    <w:rsid w:val="00321913"/>
    <w:rsid w:val="00322BC3"/>
    <w:rsid w:val="003240EE"/>
    <w:rsid w:val="00331219"/>
    <w:rsid w:val="00331579"/>
    <w:rsid w:val="00331D1C"/>
    <w:rsid w:val="003327D3"/>
    <w:rsid w:val="003416FC"/>
    <w:rsid w:val="00341EFE"/>
    <w:rsid w:val="00342603"/>
    <w:rsid w:val="00345613"/>
    <w:rsid w:val="00346660"/>
    <w:rsid w:val="003473E7"/>
    <w:rsid w:val="00347ED0"/>
    <w:rsid w:val="0035081A"/>
    <w:rsid w:val="003524E5"/>
    <w:rsid w:val="003574EC"/>
    <w:rsid w:val="0036030D"/>
    <w:rsid w:val="003612B6"/>
    <w:rsid w:val="003615EE"/>
    <w:rsid w:val="00366D44"/>
    <w:rsid w:val="003737D8"/>
    <w:rsid w:val="00377D48"/>
    <w:rsid w:val="003800FD"/>
    <w:rsid w:val="00384DA4"/>
    <w:rsid w:val="00390267"/>
    <w:rsid w:val="00391D38"/>
    <w:rsid w:val="0039400F"/>
    <w:rsid w:val="003955FC"/>
    <w:rsid w:val="003A02B5"/>
    <w:rsid w:val="003A6DD5"/>
    <w:rsid w:val="003C1763"/>
    <w:rsid w:val="003C3155"/>
    <w:rsid w:val="003C6023"/>
    <w:rsid w:val="003D6432"/>
    <w:rsid w:val="003D6E75"/>
    <w:rsid w:val="003E046F"/>
    <w:rsid w:val="003E318C"/>
    <w:rsid w:val="003E4155"/>
    <w:rsid w:val="003F36A9"/>
    <w:rsid w:val="003F43E3"/>
    <w:rsid w:val="003F545A"/>
    <w:rsid w:val="0040150F"/>
    <w:rsid w:val="00420ABD"/>
    <w:rsid w:val="00431273"/>
    <w:rsid w:val="00432B1C"/>
    <w:rsid w:val="004413CA"/>
    <w:rsid w:val="0044685D"/>
    <w:rsid w:val="0045234F"/>
    <w:rsid w:val="00453481"/>
    <w:rsid w:val="00462BEA"/>
    <w:rsid w:val="00464E61"/>
    <w:rsid w:val="00465C53"/>
    <w:rsid w:val="00472577"/>
    <w:rsid w:val="0047282D"/>
    <w:rsid w:val="00472E66"/>
    <w:rsid w:val="00475DB2"/>
    <w:rsid w:val="0047790A"/>
    <w:rsid w:val="00480DA6"/>
    <w:rsid w:val="00481E2E"/>
    <w:rsid w:val="0048566E"/>
    <w:rsid w:val="00491611"/>
    <w:rsid w:val="004948B5"/>
    <w:rsid w:val="004956F5"/>
    <w:rsid w:val="004A0894"/>
    <w:rsid w:val="004A583C"/>
    <w:rsid w:val="004B0BE3"/>
    <w:rsid w:val="004C5AF8"/>
    <w:rsid w:val="004D11F5"/>
    <w:rsid w:val="004F5F94"/>
    <w:rsid w:val="004F7E1D"/>
    <w:rsid w:val="005044D0"/>
    <w:rsid w:val="00512241"/>
    <w:rsid w:val="00514409"/>
    <w:rsid w:val="00515895"/>
    <w:rsid w:val="00516D86"/>
    <w:rsid w:val="00524E60"/>
    <w:rsid w:val="00526BB6"/>
    <w:rsid w:val="00530229"/>
    <w:rsid w:val="00537557"/>
    <w:rsid w:val="00551DB7"/>
    <w:rsid w:val="00555F0E"/>
    <w:rsid w:val="00562ECA"/>
    <w:rsid w:val="00563F91"/>
    <w:rsid w:val="005643E0"/>
    <w:rsid w:val="00565470"/>
    <w:rsid w:val="0056666F"/>
    <w:rsid w:val="00572028"/>
    <w:rsid w:val="0057769A"/>
    <w:rsid w:val="00580E15"/>
    <w:rsid w:val="005839FE"/>
    <w:rsid w:val="005935A7"/>
    <w:rsid w:val="00593E4C"/>
    <w:rsid w:val="00595673"/>
    <w:rsid w:val="005A589A"/>
    <w:rsid w:val="005A641A"/>
    <w:rsid w:val="005A6CFE"/>
    <w:rsid w:val="005A77C8"/>
    <w:rsid w:val="005B61C8"/>
    <w:rsid w:val="005C4F35"/>
    <w:rsid w:val="005D29B7"/>
    <w:rsid w:val="005D5342"/>
    <w:rsid w:val="005F353A"/>
    <w:rsid w:val="005F63AC"/>
    <w:rsid w:val="005F776D"/>
    <w:rsid w:val="006108D9"/>
    <w:rsid w:val="00610CBA"/>
    <w:rsid w:val="006130E2"/>
    <w:rsid w:val="006148C7"/>
    <w:rsid w:val="00616BC5"/>
    <w:rsid w:val="00617B2C"/>
    <w:rsid w:val="00617F72"/>
    <w:rsid w:val="00622F5E"/>
    <w:rsid w:val="006231FA"/>
    <w:rsid w:val="00625009"/>
    <w:rsid w:val="0063028F"/>
    <w:rsid w:val="00630CCB"/>
    <w:rsid w:val="0063653E"/>
    <w:rsid w:val="00640037"/>
    <w:rsid w:val="00641F51"/>
    <w:rsid w:val="006468E3"/>
    <w:rsid w:val="00654F4F"/>
    <w:rsid w:val="00662DD7"/>
    <w:rsid w:val="006633E5"/>
    <w:rsid w:val="00663CE5"/>
    <w:rsid w:val="00665A2D"/>
    <w:rsid w:val="00675C21"/>
    <w:rsid w:val="00691F8B"/>
    <w:rsid w:val="006936F4"/>
    <w:rsid w:val="006A13ED"/>
    <w:rsid w:val="006A204B"/>
    <w:rsid w:val="006A3FF2"/>
    <w:rsid w:val="006A6C05"/>
    <w:rsid w:val="006A7437"/>
    <w:rsid w:val="006B239D"/>
    <w:rsid w:val="006C0306"/>
    <w:rsid w:val="006C48F2"/>
    <w:rsid w:val="006D4842"/>
    <w:rsid w:val="006D5056"/>
    <w:rsid w:val="006D6DA5"/>
    <w:rsid w:val="006E2E76"/>
    <w:rsid w:val="006E4A74"/>
    <w:rsid w:val="006E5516"/>
    <w:rsid w:val="006E5C54"/>
    <w:rsid w:val="006E5D74"/>
    <w:rsid w:val="006F0F67"/>
    <w:rsid w:val="006F57D6"/>
    <w:rsid w:val="006F6F16"/>
    <w:rsid w:val="00700C5C"/>
    <w:rsid w:val="007013B0"/>
    <w:rsid w:val="0070405B"/>
    <w:rsid w:val="00713DB8"/>
    <w:rsid w:val="00725254"/>
    <w:rsid w:val="00730FBE"/>
    <w:rsid w:val="0073165E"/>
    <w:rsid w:val="00735BCB"/>
    <w:rsid w:val="00736E99"/>
    <w:rsid w:val="00750DAD"/>
    <w:rsid w:val="00763803"/>
    <w:rsid w:val="00766C5D"/>
    <w:rsid w:val="00781C75"/>
    <w:rsid w:val="0078668B"/>
    <w:rsid w:val="00797190"/>
    <w:rsid w:val="0079765E"/>
    <w:rsid w:val="007A525F"/>
    <w:rsid w:val="007B300F"/>
    <w:rsid w:val="007B6C14"/>
    <w:rsid w:val="007C2B15"/>
    <w:rsid w:val="007C2FF0"/>
    <w:rsid w:val="007C317E"/>
    <w:rsid w:val="007C7D85"/>
    <w:rsid w:val="007D22FF"/>
    <w:rsid w:val="007D4D85"/>
    <w:rsid w:val="007D5450"/>
    <w:rsid w:val="007E5225"/>
    <w:rsid w:val="007E6F21"/>
    <w:rsid w:val="007E780E"/>
    <w:rsid w:val="007F0C14"/>
    <w:rsid w:val="007F47B4"/>
    <w:rsid w:val="007F660E"/>
    <w:rsid w:val="00804B92"/>
    <w:rsid w:val="00806C71"/>
    <w:rsid w:val="00813CA3"/>
    <w:rsid w:val="008141EB"/>
    <w:rsid w:val="00816DA5"/>
    <w:rsid w:val="008173F8"/>
    <w:rsid w:val="00817E15"/>
    <w:rsid w:val="00817E7E"/>
    <w:rsid w:val="00817F48"/>
    <w:rsid w:val="008207C5"/>
    <w:rsid w:val="008260F3"/>
    <w:rsid w:val="00830E36"/>
    <w:rsid w:val="00832E26"/>
    <w:rsid w:val="00836136"/>
    <w:rsid w:val="0083750D"/>
    <w:rsid w:val="008378D5"/>
    <w:rsid w:val="008412A7"/>
    <w:rsid w:val="00843F87"/>
    <w:rsid w:val="0084558D"/>
    <w:rsid w:val="008464B2"/>
    <w:rsid w:val="0085193C"/>
    <w:rsid w:val="0085388F"/>
    <w:rsid w:val="00857BF6"/>
    <w:rsid w:val="00866679"/>
    <w:rsid w:val="00867277"/>
    <w:rsid w:val="00871A3B"/>
    <w:rsid w:val="00871F00"/>
    <w:rsid w:val="00876245"/>
    <w:rsid w:val="00895B3A"/>
    <w:rsid w:val="008A28D2"/>
    <w:rsid w:val="008A6AE9"/>
    <w:rsid w:val="008B102A"/>
    <w:rsid w:val="008B3F1C"/>
    <w:rsid w:val="008B4D09"/>
    <w:rsid w:val="008C2833"/>
    <w:rsid w:val="008C4DF0"/>
    <w:rsid w:val="008C5C53"/>
    <w:rsid w:val="008C5CA7"/>
    <w:rsid w:val="008D23BD"/>
    <w:rsid w:val="008D287F"/>
    <w:rsid w:val="008D391D"/>
    <w:rsid w:val="008D5265"/>
    <w:rsid w:val="008D5CF5"/>
    <w:rsid w:val="008E6D62"/>
    <w:rsid w:val="009026B6"/>
    <w:rsid w:val="009034E2"/>
    <w:rsid w:val="0090416F"/>
    <w:rsid w:val="0090501C"/>
    <w:rsid w:val="00906A26"/>
    <w:rsid w:val="00911BF1"/>
    <w:rsid w:val="0091275E"/>
    <w:rsid w:val="009353FC"/>
    <w:rsid w:val="00960CE9"/>
    <w:rsid w:val="00961451"/>
    <w:rsid w:val="00962BAB"/>
    <w:rsid w:val="0096638C"/>
    <w:rsid w:val="00966746"/>
    <w:rsid w:val="00972460"/>
    <w:rsid w:val="00984F79"/>
    <w:rsid w:val="009907EB"/>
    <w:rsid w:val="009917A2"/>
    <w:rsid w:val="0099474D"/>
    <w:rsid w:val="009A1F02"/>
    <w:rsid w:val="009A4029"/>
    <w:rsid w:val="009A6C30"/>
    <w:rsid w:val="009B29C2"/>
    <w:rsid w:val="009C6794"/>
    <w:rsid w:val="009D0792"/>
    <w:rsid w:val="009D5094"/>
    <w:rsid w:val="009D54E6"/>
    <w:rsid w:val="009D65F7"/>
    <w:rsid w:val="009E31DC"/>
    <w:rsid w:val="009E6B3F"/>
    <w:rsid w:val="009F0D12"/>
    <w:rsid w:val="009F5547"/>
    <w:rsid w:val="009F5681"/>
    <w:rsid w:val="009F7725"/>
    <w:rsid w:val="00A00BA5"/>
    <w:rsid w:val="00A038A8"/>
    <w:rsid w:val="00A07675"/>
    <w:rsid w:val="00A22AE7"/>
    <w:rsid w:val="00A26768"/>
    <w:rsid w:val="00A32147"/>
    <w:rsid w:val="00A337CF"/>
    <w:rsid w:val="00A37C0C"/>
    <w:rsid w:val="00A50299"/>
    <w:rsid w:val="00A502B2"/>
    <w:rsid w:val="00A52FAD"/>
    <w:rsid w:val="00A61789"/>
    <w:rsid w:val="00A62D32"/>
    <w:rsid w:val="00A6570A"/>
    <w:rsid w:val="00A65A6F"/>
    <w:rsid w:val="00A65EC4"/>
    <w:rsid w:val="00A67AE2"/>
    <w:rsid w:val="00A70ECE"/>
    <w:rsid w:val="00A73171"/>
    <w:rsid w:val="00A73463"/>
    <w:rsid w:val="00A76207"/>
    <w:rsid w:val="00A771CD"/>
    <w:rsid w:val="00A775C1"/>
    <w:rsid w:val="00A824A1"/>
    <w:rsid w:val="00A92A43"/>
    <w:rsid w:val="00A94D01"/>
    <w:rsid w:val="00A96772"/>
    <w:rsid w:val="00A96D96"/>
    <w:rsid w:val="00AA6A1B"/>
    <w:rsid w:val="00AB1EA0"/>
    <w:rsid w:val="00AB244D"/>
    <w:rsid w:val="00AB2A7E"/>
    <w:rsid w:val="00AB7347"/>
    <w:rsid w:val="00AB7E49"/>
    <w:rsid w:val="00AC0ADF"/>
    <w:rsid w:val="00AD1FBD"/>
    <w:rsid w:val="00AD5188"/>
    <w:rsid w:val="00AE379C"/>
    <w:rsid w:val="00AF0B34"/>
    <w:rsid w:val="00AF3548"/>
    <w:rsid w:val="00AF5ACA"/>
    <w:rsid w:val="00AF61CE"/>
    <w:rsid w:val="00AF6FD4"/>
    <w:rsid w:val="00AF7F32"/>
    <w:rsid w:val="00B119D9"/>
    <w:rsid w:val="00B12CE2"/>
    <w:rsid w:val="00B14319"/>
    <w:rsid w:val="00B22A6A"/>
    <w:rsid w:val="00B25E07"/>
    <w:rsid w:val="00B3109D"/>
    <w:rsid w:val="00B32A13"/>
    <w:rsid w:val="00B42870"/>
    <w:rsid w:val="00B45C1B"/>
    <w:rsid w:val="00B5792A"/>
    <w:rsid w:val="00B63812"/>
    <w:rsid w:val="00B658B7"/>
    <w:rsid w:val="00B66267"/>
    <w:rsid w:val="00B66F57"/>
    <w:rsid w:val="00B73FDE"/>
    <w:rsid w:val="00B8110A"/>
    <w:rsid w:val="00B83196"/>
    <w:rsid w:val="00B97E35"/>
    <w:rsid w:val="00BA3F81"/>
    <w:rsid w:val="00BA604F"/>
    <w:rsid w:val="00BB1B98"/>
    <w:rsid w:val="00BB3F57"/>
    <w:rsid w:val="00BB518D"/>
    <w:rsid w:val="00BB7417"/>
    <w:rsid w:val="00BC168D"/>
    <w:rsid w:val="00BC31C2"/>
    <w:rsid w:val="00BC61CF"/>
    <w:rsid w:val="00BD3109"/>
    <w:rsid w:val="00BE136C"/>
    <w:rsid w:val="00BE4AE8"/>
    <w:rsid w:val="00BE57C4"/>
    <w:rsid w:val="00BF79A7"/>
    <w:rsid w:val="00C008B5"/>
    <w:rsid w:val="00C0470C"/>
    <w:rsid w:val="00C06673"/>
    <w:rsid w:val="00C10449"/>
    <w:rsid w:val="00C17BB9"/>
    <w:rsid w:val="00C17E47"/>
    <w:rsid w:val="00C217BB"/>
    <w:rsid w:val="00C258D6"/>
    <w:rsid w:val="00C343CC"/>
    <w:rsid w:val="00C41CEA"/>
    <w:rsid w:val="00C46310"/>
    <w:rsid w:val="00C46ADA"/>
    <w:rsid w:val="00C47672"/>
    <w:rsid w:val="00C51084"/>
    <w:rsid w:val="00C5550F"/>
    <w:rsid w:val="00C559F8"/>
    <w:rsid w:val="00C56BD6"/>
    <w:rsid w:val="00C57C3E"/>
    <w:rsid w:val="00C57EE2"/>
    <w:rsid w:val="00C60EF0"/>
    <w:rsid w:val="00C627F1"/>
    <w:rsid w:val="00C6352E"/>
    <w:rsid w:val="00C676CE"/>
    <w:rsid w:val="00C81724"/>
    <w:rsid w:val="00C87299"/>
    <w:rsid w:val="00C9212E"/>
    <w:rsid w:val="00C92DED"/>
    <w:rsid w:val="00C950F3"/>
    <w:rsid w:val="00C95122"/>
    <w:rsid w:val="00C951C6"/>
    <w:rsid w:val="00C974F0"/>
    <w:rsid w:val="00CA42BC"/>
    <w:rsid w:val="00CA5B2D"/>
    <w:rsid w:val="00CB09BF"/>
    <w:rsid w:val="00CB2F1F"/>
    <w:rsid w:val="00CB3F3F"/>
    <w:rsid w:val="00CB6B0A"/>
    <w:rsid w:val="00CC07E3"/>
    <w:rsid w:val="00CC3C2E"/>
    <w:rsid w:val="00CD0211"/>
    <w:rsid w:val="00CD7495"/>
    <w:rsid w:val="00CF1F24"/>
    <w:rsid w:val="00D065C0"/>
    <w:rsid w:val="00D126E7"/>
    <w:rsid w:val="00D20587"/>
    <w:rsid w:val="00D2252E"/>
    <w:rsid w:val="00D22FF8"/>
    <w:rsid w:val="00D26119"/>
    <w:rsid w:val="00D31FF7"/>
    <w:rsid w:val="00D35CBC"/>
    <w:rsid w:val="00D40811"/>
    <w:rsid w:val="00D43D67"/>
    <w:rsid w:val="00D52EC0"/>
    <w:rsid w:val="00D578AE"/>
    <w:rsid w:val="00D641BA"/>
    <w:rsid w:val="00D647C5"/>
    <w:rsid w:val="00D67A00"/>
    <w:rsid w:val="00D70F18"/>
    <w:rsid w:val="00D83214"/>
    <w:rsid w:val="00D92612"/>
    <w:rsid w:val="00D97006"/>
    <w:rsid w:val="00DA3962"/>
    <w:rsid w:val="00DA5B2B"/>
    <w:rsid w:val="00DA5BE3"/>
    <w:rsid w:val="00DA7514"/>
    <w:rsid w:val="00DB1563"/>
    <w:rsid w:val="00DB2509"/>
    <w:rsid w:val="00DB5B33"/>
    <w:rsid w:val="00DB60C4"/>
    <w:rsid w:val="00DB65E7"/>
    <w:rsid w:val="00DC1A69"/>
    <w:rsid w:val="00DC2212"/>
    <w:rsid w:val="00DC4D5C"/>
    <w:rsid w:val="00DD2C97"/>
    <w:rsid w:val="00DD6D21"/>
    <w:rsid w:val="00DE087E"/>
    <w:rsid w:val="00DE5E7A"/>
    <w:rsid w:val="00DE79FC"/>
    <w:rsid w:val="00DF1581"/>
    <w:rsid w:val="00DF2E9D"/>
    <w:rsid w:val="00DF5598"/>
    <w:rsid w:val="00DF5FF7"/>
    <w:rsid w:val="00E02826"/>
    <w:rsid w:val="00E17836"/>
    <w:rsid w:val="00E1795A"/>
    <w:rsid w:val="00E21DAA"/>
    <w:rsid w:val="00E2711E"/>
    <w:rsid w:val="00E35DBE"/>
    <w:rsid w:val="00E376F3"/>
    <w:rsid w:val="00E43709"/>
    <w:rsid w:val="00E50104"/>
    <w:rsid w:val="00E55855"/>
    <w:rsid w:val="00E60363"/>
    <w:rsid w:val="00E60A8F"/>
    <w:rsid w:val="00E63260"/>
    <w:rsid w:val="00E76D21"/>
    <w:rsid w:val="00E80288"/>
    <w:rsid w:val="00E81156"/>
    <w:rsid w:val="00E9262E"/>
    <w:rsid w:val="00E92653"/>
    <w:rsid w:val="00E926A7"/>
    <w:rsid w:val="00E92982"/>
    <w:rsid w:val="00EB12DD"/>
    <w:rsid w:val="00EB7D07"/>
    <w:rsid w:val="00EB7DE4"/>
    <w:rsid w:val="00EC11A3"/>
    <w:rsid w:val="00EC4457"/>
    <w:rsid w:val="00EC7392"/>
    <w:rsid w:val="00ED1EAE"/>
    <w:rsid w:val="00EE0270"/>
    <w:rsid w:val="00EE1E11"/>
    <w:rsid w:val="00EE77C8"/>
    <w:rsid w:val="00F01B7B"/>
    <w:rsid w:val="00F072C3"/>
    <w:rsid w:val="00F20725"/>
    <w:rsid w:val="00F208D5"/>
    <w:rsid w:val="00F21C9F"/>
    <w:rsid w:val="00F26536"/>
    <w:rsid w:val="00F26A78"/>
    <w:rsid w:val="00F33044"/>
    <w:rsid w:val="00F33597"/>
    <w:rsid w:val="00F35F87"/>
    <w:rsid w:val="00F36B8A"/>
    <w:rsid w:val="00F37B22"/>
    <w:rsid w:val="00F43601"/>
    <w:rsid w:val="00F47A8E"/>
    <w:rsid w:val="00F5173A"/>
    <w:rsid w:val="00F532FE"/>
    <w:rsid w:val="00F72475"/>
    <w:rsid w:val="00F72BEB"/>
    <w:rsid w:val="00F76046"/>
    <w:rsid w:val="00F76C48"/>
    <w:rsid w:val="00F83664"/>
    <w:rsid w:val="00F86591"/>
    <w:rsid w:val="00F90000"/>
    <w:rsid w:val="00F91A1F"/>
    <w:rsid w:val="00F92053"/>
    <w:rsid w:val="00F956D0"/>
    <w:rsid w:val="00FA03F6"/>
    <w:rsid w:val="00FA139A"/>
    <w:rsid w:val="00FA21B4"/>
    <w:rsid w:val="00FA3517"/>
    <w:rsid w:val="00FA533E"/>
    <w:rsid w:val="00FB68D1"/>
    <w:rsid w:val="00FB6C8D"/>
    <w:rsid w:val="00FC0BCC"/>
    <w:rsid w:val="00FC62CD"/>
    <w:rsid w:val="00FD3D37"/>
    <w:rsid w:val="00FD6547"/>
    <w:rsid w:val="00FD6B22"/>
    <w:rsid w:val="00FE1690"/>
    <w:rsid w:val="00FE5085"/>
    <w:rsid w:val="00FE623A"/>
    <w:rsid w:val="00FF7328"/>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D0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9353FC"/>
    <w:pPr>
      <w:tabs>
        <w:tab w:val="left" w:pos="709"/>
      </w:tabs>
      <w:suppressAutoHyphen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0428FD"/>
    <w:pPr>
      <w:tabs>
        <w:tab w:val="right" w:pos="10206"/>
      </w:tabs>
      <w:autoSpaceDE w:val="0"/>
      <w:autoSpaceDN w:val="0"/>
      <w:adjustRightInd w:val="0"/>
      <w:spacing w:before="24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0428FD"/>
    <w:pPr>
      <w:tabs>
        <w:tab w:val="right" w:pos="10206"/>
      </w:tabs>
      <w:spacing w:before="120" w:after="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0428FD"/>
    <w:pPr>
      <w:tabs>
        <w:tab w:val="right" w:pos="10206"/>
        <w:tab w:val="right" w:pos="10456"/>
      </w:tabs>
      <w:spacing w:before="120" w:after="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paragraph" w:customStyle="1" w:styleId="Inhaltsverzeichnis">
    <w:name w:val="Inhaltsverzeichnis"/>
    <w:basedOn w:val="KapitelTitel"/>
    <w:qFormat/>
    <w:rsid w:val="00174F9F"/>
    <w:pPr>
      <w:outlineLvl w:val="0"/>
    </w:pPr>
    <w:rPr>
      <w:noProof/>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9353FC"/>
    <w:pPr>
      <w:tabs>
        <w:tab w:val="left" w:pos="709"/>
      </w:tabs>
      <w:suppressAutoHyphen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0428FD"/>
    <w:pPr>
      <w:tabs>
        <w:tab w:val="right" w:pos="10206"/>
      </w:tabs>
      <w:autoSpaceDE w:val="0"/>
      <w:autoSpaceDN w:val="0"/>
      <w:adjustRightInd w:val="0"/>
      <w:spacing w:before="24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0428FD"/>
    <w:pPr>
      <w:tabs>
        <w:tab w:val="right" w:pos="10206"/>
      </w:tabs>
      <w:spacing w:before="120" w:after="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0428FD"/>
    <w:pPr>
      <w:tabs>
        <w:tab w:val="right" w:pos="10206"/>
        <w:tab w:val="right" w:pos="10456"/>
      </w:tabs>
      <w:spacing w:before="120" w:after="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paragraph" w:customStyle="1" w:styleId="Inhaltsverzeichnis">
    <w:name w:val="Inhaltsverzeichnis"/>
    <w:basedOn w:val="KapitelTitel"/>
    <w:qFormat/>
    <w:rsid w:val="00174F9F"/>
    <w:pPr>
      <w:outlineLvl w:val="0"/>
    </w:pPr>
    <w:rPr>
      <w:noProo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75515">
      <w:bodyDiv w:val="1"/>
      <w:marLeft w:val="0"/>
      <w:marRight w:val="0"/>
      <w:marTop w:val="0"/>
      <w:marBottom w:val="0"/>
      <w:divBdr>
        <w:top w:val="none" w:sz="0" w:space="0" w:color="auto"/>
        <w:left w:val="none" w:sz="0" w:space="0" w:color="auto"/>
        <w:bottom w:val="none" w:sz="0" w:space="0" w:color="auto"/>
        <w:right w:val="none" w:sz="0" w:space="0" w:color="auto"/>
      </w:divBdr>
    </w:div>
    <w:div w:id="345912807">
      <w:bodyDiv w:val="1"/>
      <w:marLeft w:val="0"/>
      <w:marRight w:val="0"/>
      <w:marTop w:val="0"/>
      <w:marBottom w:val="0"/>
      <w:divBdr>
        <w:top w:val="none" w:sz="0" w:space="0" w:color="auto"/>
        <w:left w:val="none" w:sz="0" w:space="0" w:color="auto"/>
        <w:bottom w:val="none" w:sz="0" w:space="0" w:color="auto"/>
        <w:right w:val="none" w:sz="0" w:space="0" w:color="auto"/>
      </w:divBdr>
    </w:div>
    <w:div w:id="434525597">
      <w:bodyDiv w:val="1"/>
      <w:marLeft w:val="0"/>
      <w:marRight w:val="0"/>
      <w:marTop w:val="0"/>
      <w:marBottom w:val="0"/>
      <w:divBdr>
        <w:top w:val="none" w:sz="0" w:space="0" w:color="auto"/>
        <w:left w:val="none" w:sz="0" w:space="0" w:color="auto"/>
        <w:bottom w:val="none" w:sz="0" w:space="0" w:color="auto"/>
        <w:right w:val="none" w:sz="0" w:space="0" w:color="auto"/>
      </w:divBdr>
    </w:div>
    <w:div w:id="689332375">
      <w:bodyDiv w:val="1"/>
      <w:marLeft w:val="0"/>
      <w:marRight w:val="0"/>
      <w:marTop w:val="0"/>
      <w:marBottom w:val="0"/>
      <w:divBdr>
        <w:top w:val="none" w:sz="0" w:space="0" w:color="auto"/>
        <w:left w:val="none" w:sz="0" w:space="0" w:color="auto"/>
        <w:bottom w:val="none" w:sz="0" w:space="0" w:color="auto"/>
        <w:right w:val="none" w:sz="0" w:space="0" w:color="auto"/>
      </w:divBdr>
    </w:div>
    <w:div w:id="1219166569">
      <w:bodyDiv w:val="1"/>
      <w:marLeft w:val="0"/>
      <w:marRight w:val="0"/>
      <w:marTop w:val="0"/>
      <w:marBottom w:val="0"/>
      <w:divBdr>
        <w:top w:val="none" w:sz="0" w:space="0" w:color="auto"/>
        <w:left w:val="none" w:sz="0" w:space="0" w:color="auto"/>
        <w:bottom w:val="none" w:sz="0" w:space="0" w:color="auto"/>
        <w:right w:val="none" w:sz="0" w:space="0" w:color="auto"/>
      </w:divBdr>
    </w:div>
    <w:div w:id="13958156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langenthal.ch/dl.php/de/50ed6d924989b/2013.01.07_Einwohnerstatistik_ab_1764.pdf" TargetMode="External"/><Relationship Id="rId21" Type="http://schemas.openxmlformats.org/officeDocument/2006/relationships/printerSettings" Target="printerSettings/printerSettings4.bin"/><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hyperlink" Target="http://www.langenthal.ch/de/portrait/%20geschichte/" TargetMode="External"/><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youtube.com/watch?v=gYixXwyX4HU&amp;list=UUxfoWyO0AWp5vBYqUSs0Jyw" TargetMode="External"/><Relationship Id="rId31" Type="http://schemas.openxmlformats.org/officeDocument/2006/relationships/image" Target="media/image12.jpeg"/><Relationship Id="rId32" Type="http://schemas.openxmlformats.org/officeDocument/2006/relationships/image" Target="media/image13.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printerSettings" Target="printerSettings/printerSettings1.bin"/><Relationship Id="rId13" Type="http://schemas.openxmlformats.org/officeDocument/2006/relationships/image" Target="media/image4.jpeg"/><Relationship Id="rId14" Type="http://schemas.openxmlformats.org/officeDocument/2006/relationships/hyperlink" Target="http://www.langenthal.ch/de/portrait/%20geschicht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2.bin"/><Relationship Id="rId18" Type="http://schemas.openxmlformats.org/officeDocument/2006/relationships/footer" Target="footer2.xml"/><Relationship Id="rId19" Type="http://schemas.openxmlformats.org/officeDocument/2006/relationships/printerSettings" Target="printerSettings/printerSettings3.bin"/></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E62DE-4CF3-BE48-8A13-6D6D5F59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8362</Words>
  <Characters>52681</Characters>
  <Application>Microsoft Macintosh Word</Application>
  <DocSecurity>0</DocSecurity>
  <Lines>439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Leu</dc:creator>
  <cp:lastModifiedBy>Tim Leu</cp:lastModifiedBy>
  <cp:revision>3</cp:revision>
  <cp:lastPrinted>2013-04-23T06:09:00Z</cp:lastPrinted>
  <dcterms:created xsi:type="dcterms:W3CDTF">2013-04-23T06:09:00Z</dcterms:created>
  <dcterms:modified xsi:type="dcterms:W3CDTF">2013-04-23T06:13:00Z</dcterms:modified>
</cp:coreProperties>
</file>